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1E2E" w14:textId="77777777" w:rsidR="00C65880" w:rsidRPr="00C65880" w:rsidRDefault="00C65880" w:rsidP="00C65880">
      <w:pPr>
        <w:shd w:val="clear" w:color="auto" w:fill="FFFFFF"/>
        <w:spacing w:before="300" w:after="75" w:line="288" w:lineRule="atLeast"/>
        <w:outlineLvl w:val="3"/>
        <w:rPr>
          <w:rFonts w:ascii="Arial" w:eastAsia="Times New Roman" w:hAnsi="Arial" w:cs="Arial"/>
          <w:b/>
          <w:bCs/>
          <w:color w:val="003366"/>
          <w:spacing w:val="-2"/>
          <w:sz w:val="28"/>
          <w:szCs w:val="28"/>
          <w:lang w:eastAsia="sk-SK"/>
        </w:rPr>
      </w:pPr>
      <w:r w:rsidRPr="00C65880">
        <w:rPr>
          <w:rFonts w:ascii="Arial" w:eastAsia="Times New Roman" w:hAnsi="Arial" w:cs="Arial"/>
          <w:b/>
          <w:bCs/>
          <w:color w:val="003366"/>
          <w:spacing w:val="-2"/>
          <w:sz w:val="28"/>
          <w:szCs w:val="28"/>
          <w:lang w:eastAsia="sk-SK"/>
        </w:rPr>
        <w:t>Odklad splátok úverov</w:t>
      </w:r>
    </w:p>
    <w:p w14:paraId="0F7DC1A0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b/>
          <w:bCs/>
          <w:color w:val="003366"/>
          <w:spacing w:val="-2"/>
          <w:sz w:val="20"/>
          <w:szCs w:val="20"/>
          <w:lang w:eastAsia="sk-SK"/>
        </w:rPr>
        <w:t>Podmienky pre odklad</w:t>
      </w:r>
    </w:p>
    <w:p w14:paraId="6679D4CA" w14:textId="77777777" w:rsidR="00C65880" w:rsidRPr="00C65880" w:rsidRDefault="00C65880" w:rsidP="00C65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o odklad splátok môžu požiadať všetci, ktorí nie sú so splátkami úveru (pri ktorých žiadajú o odklad) v omeškaní viac ako 30 dní k termínu podania žiadosti.</w:t>
      </w:r>
    </w:p>
    <w:p w14:paraId="6AE53607" w14:textId="77777777" w:rsidR="00C65880" w:rsidRPr="00C65880" w:rsidRDefault="00C65880" w:rsidP="00C65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 xml:space="preserve">klient nesmie byť k 29. februáru 2020 v omeškaní so splátkou úveru dlhšie ako 30 dní vo výške prevyšujúcej 100 eur pri inom úvere poskytnutom </w:t>
      </w:r>
      <w:proofErr w:type="spellStart"/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OTP</w:t>
      </w:r>
      <w:proofErr w:type="spellEnd"/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 xml:space="preserve"> Bankou</w:t>
      </w:r>
    </w:p>
    <w:p w14:paraId="765692EA" w14:textId="77777777" w:rsidR="00C65880" w:rsidRPr="00C65880" w:rsidRDefault="00C65880" w:rsidP="00C65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žiadateľ o odklad splátok nesmie byť v stave zlyhania svojho úveru</w:t>
      </w:r>
    </w:p>
    <w:p w14:paraId="724F1C42" w14:textId="77777777" w:rsidR="00C65880" w:rsidRPr="00C65880" w:rsidRDefault="00C65880" w:rsidP="00C65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žiadosť o odklad splátok musí byť riadne vyplnená a musí obsahovať všetky náležitosti</w:t>
      </w:r>
    </w:p>
    <w:p w14:paraId="5FFBF68D" w14:textId="77777777" w:rsidR="00C65880" w:rsidRPr="00C65880" w:rsidRDefault="00C65880" w:rsidP="00C65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klient požiadal o odklad splátok počas obdobia vyhlásenia mimoriadneho stavu z dôvodu pandémie</w:t>
      </w:r>
    </w:p>
    <w:p w14:paraId="602E72AF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Počas odkladu splátok bude úver naďalej úročený, ale tieto úroky budú rozložené na celé zostávajúce obdobie do splatnosti úveru po odklade splátok.</w:t>
      </w:r>
    </w:p>
    <w:p w14:paraId="70F2A041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Odloženie splátky znamená, že úver bude splácaný dlhšie o toto obdobie. Mesačná splátka tak bude mierne vyššia.</w:t>
      </w:r>
    </w:p>
    <w:p w14:paraId="26FAC10C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Odklad môže byť povolený na obdobie uvedené v žiadosti o odklad splátok, ktoré nie je dlhšie ako deväť mesiacov. Odklad sa počíta odo dňa splatnosti prvej neuhradenej splátky.</w:t>
      </w:r>
    </w:p>
    <w:p w14:paraId="7CCC9E55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Povolený odklad splátok nebráni dlžníkovi v možnosti úver alebo jeho časť začať splácať alebo predčasne splatiť aj počas obdobia odkladu splátok. Dlžník, ktorý podal žiadosť o odklad splátok, oznámi banke svoj záujem začať splácať úver alebo jeho časť, čím sa ukončí odklad splátok.</w:t>
      </w:r>
    </w:p>
    <w:p w14:paraId="50E30CD4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b/>
          <w:bCs/>
          <w:color w:val="003366"/>
          <w:spacing w:val="-2"/>
          <w:sz w:val="20"/>
          <w:szCs w:val="20"/>
          <w:lang w:eastAsia="sk-SK"/>
        </w:rPr>
        <w:t>Ako požiadať o odklad splátok</w:t>
      </w:r>
    </w:p>
    <w:p w14:paraId="316FF4DD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Je potrebné vyplniť Žiadosť o odklad splátok a vybrať si jeden zo spôsobov jeho doručenia banke:</w:t>
      </w:r>
    </w:p>
    <w:p w14:paraId="2F117F94" w14:textId="77777777" w:rsidR="00C65880" w:rsidRPr="00C65880" w:rsidRDefault="00C65880" w:rsidP="00C65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vyplnené </w:t>
      </w:r>
      <w:hyperlink r:id="rId7" w:history="1">
        <w:r w:rsidRPr="00C65880">
          <w:rPr>
            <w:rFonts w:ascii="Arial" w:eastAsia="Times New Roman" w:hAnsi="Arial" w:cs="Arial"/>
            <w:color w:val="0099CC"/>
            <w:spacing w:val="-2"/>
            <w:sz w:val="20"/>
            <w:szCs w:val="20"/>
            <w:u w:val="single"/>
            <w:lang w:eastAsia="sk-SK"/>
          </w:rPr>
          <w:t>tlačivo</w:t>
        </w:r>
      </w:hyperlink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 môžete odovzdať priamo v pobočke</w:t>
      </w:r>
    </w:p>
    <w:p w14:paraId="4D581A92" w14:textId="77777777" w:rsidR="00C65880" w:rsidRPr="00C65880" w:rsidRDefault="00C65880" w:rsidP="00C65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žiadosť s úradne overeným podpisom môžete zaslať poštou do pobočky</w:t>
      </w:r>
    </w:p>
    <w:p w14:paraId="480029A8" w14:textId="77777777" w:rsidR="00C65880" w:rsidRPr="00C65880" w:rsidRDefault="00C65880" w:rsidP="00C658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 w:right="150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vyplniť žiadosť priamo v Internet bankingu - po prihlásení sa do </w:t>
      </w:r>
      <w:hyperlink r:id="rId8" w:history="1">
        <w:r w:rsidRPr="00C65880">
          <w:rPr>
            <w:rFonts w:ascii="Arial" w:eastAsia="Times New Roman" w:hAnsi="Arial" w:cs="Arial"/>
            <w:color w:val="0099CC"/>
            <w:spacing w:val="-2"/>
            <w:sz w:val="20"/>
            <w:szCs w:val="20"/>
            <w:u w:val="single"/>
            <w:lang w:eastAsia="sk-SK"/>
          </w:rPr>
          <w:t>elektronického bankovníctva</w:t>
        </w:r>
      </w:hyperlink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 xml:space="preserve"> je možné nájsť žiadosť o odklad splátok v menu v časti „Úvery“ a takisto v časti „Žiadosti“ pod názvom: </w:t>
      </w:r>
      <w:proofErr w:type="spellStart"/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COVID</w:t>
      </w:r>
      <w:proofErr w:type="spellEnd"/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 xml:space="preserve"> 19 – Žiadosť o odklad splátok. Žiadosť je potrebné vyplniť priamo v elektronickom bankovníctve, po odoslaní vyplneného formulára bude žiadosť o odklad splátok zaslaná na spracovanie bankou</w:t>
      </w:r>
    </w:p>
    <w:p w14:paraId="494AEAF9" w14:textId="77777777" w:rsidR="00C65880" w:rsidRPr="00C65880" w:rsidRDefault="00C65880" w:rsidP="00C65880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</w:pPr>
      <w:r w:rsidRPr="00C65880">
        <w:rPr>
          <w:rFonts w:ascii="Arial" w:eastAsia="Times New Roman" w:hAnsi="Arial" w:cs="Arial"/>
          <w:color w:val="003366"/>
          <w:spacing w:val="-2"/>
          <w:sz w:val="20"/>
          <w:szCs w:val="20"/>
          <w:lang w:eastAsia="sk-SK"/>
        </w:rPr>
        <w:t>Banka posúdi každú žiadosť a odpovie na ňu v lehote do 30 dní. V prípade, ak chcete žiadať o odklad splátok na viacerých úveroch, je potrebné tak urobiť pre každý úver osobitnou žiadosťou. Vzhľadom na karanténne opatrenia, odporúčame podať žiadosť o odklad splácania úveru elektronickou podobou.</w:t>
      </w:r>
    </w:p>
    <w:p w14:paraId="44EAF921" w14:textId="77777777" w:rsidR="008A3EAA" w:rsidRPr="00C65880" w:rsidRDefault="008A3EAA" w:rsidP="00C65880">
      <w:pPr>
        <w:rPr>
          <w:sz w:val="20"/>
          <w:szCs w:val="20"/>
        </w:rPr>
      </w:pPr>
    </w:p>
    <w:sectPr w:rsidR="008A3EAA" w:rsidRPr="00C65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2574F" w14:textId="77777777" w:rsidR="00C65880" w:rsidRDefault="00C65880" w:rsidP="00C65880">
      <w:pPr>
        <w:spacing w:after="0" w:line="240" w:lineRule="auto"/>
      </w:pPr>
      <w:r>
        <w:separator/>
      </w:r>
    </w:p>
  </w:endnote>
  <w:endnote w:type="continuationSeparator" w:id="0">
    <w:p w14:paraId="0D50DDE3" w14:textId="77777777" w:rsidR="00C65880" w:rsidRDefault="00C65880" w:rsidP="00C6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136B9" w14:textId="77777777" w:rsidR="00C65880" w:rsidRDefault="00C65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8EE98" w14:textId="77777777" w:rsidR="00C65880" w:rsidRDefault="00C65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4DD9" w14:textId="77777777" w:rsidR="00C65880" w:rsidRDefault="00C65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9F133" w14:textId="77777777" w:rsidR="00C65880" w:rsidRDefault="00C65880" w:rsidP="00C65880">
      <w:pPr>
        <w:spacing w:after="0" w:line="240" w:lineRule="auto"/>
      </w:pPr>
      <w:r>
        <w:separator/>
      </w:r>
    </w:p>
  </w:footnote>
  <w:footnote w:type="continuationSeparator" w:id="0">
    <w:p w14:paraId="3C907C04" w14:textId="77777777" w:rsidR="00C65880" w:rsidRDefault="00C65880" w:rsidP="00C65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CC8F0" w14:textId="77777777" w:rsidR="00C65880" w:rsidRDefault="00C65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00425" w14:textId="0A31258A" w:rsidR="00C65880" w:rsidRDefault="00C658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79E292" wp14:editId="6F5028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032444b92fb9a423275b6a7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935BB" w14:textId="686FAD66" w:rsidR="00C65880" w:rsidRPr="00C65880" w:rsidRDefault="00C65880" w:rsidP="00C6588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6588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9E292" id="_x0000_t202" coordsize="21600,21600" o:spt="202" path="m,l,21600r21600,l21600,xe">
              <v:stroke joinstyle="miter"/>
              <v:path gradientshapeok="t" o:connecttype="rect"/>
            </v:shapetype>
            <v:shape id="MSIPCM0032444b92fb9a423275b6a7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BLN0VvqwIAAEUFAAAOAAAAAAAAAAAA&#10;AAAAAC4CAABkcnMvZTJvRG9jLnhtbFBLAQItABQABgAIAAAAIQBLIgnm3AAAAAcBAAAPAAAAAAAA&#10;AAAAAAAAAAUFAABkcnMvZG93bnJldi54bWxQSwUGAAAAAAQABADzAAAADgYAAAAA&#10;" o:allowincell="f" filled="f" stroked="f" strokeweight=".5pt">
              <v:fill o:detectmouseclick="t"/>
              <v:textbox inset=",0,,0">
                <w:txbxContent>
                  <w:p w14:paraId="06D935BB" w14:textId="686FAD66" w:rsidR="00C65880" w:rsidRPr="00C65880" w:rsidRDefault="00C65880" w:rsidP="00C6588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65880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A6913" w14:textId="77777777" w:rsidR="00C65880" w:rsidRDefault="00C65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D0A6E"/>
    <w:multiLevelType w:val="multilevel"/>
    <w:tmpl w:val="C35E9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83CA2"/>
    <w:multiLevelType w:val="multilevel"/>
    <w:tmpl w:val="C916C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80"/>
    <w:rsid w:val="008A3EAA"/>
    <w:rsid w:val="00C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6092"/>
  <w15:chartTrackingRefBased/>
  <w15:docId w15:val="{1272A8E6-823F-43C2-9DE8-2B354089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658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588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C6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C658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880"/>
  </w:style>
  <w:style w:type="paragraph" w:styleId="Footer">
    <w:name w:val="footer"/>
    <w:basedOn w:val="Normal"/>
    <w:link w:val="FooterChar"/>
    <w:uiPriority w:val="99"/>
    <w:unhideWhenUsed/>
    <w:rsid w:val="00C65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pdirekt.otpbanka.s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sob.sk/documents/11005/1748111/CSOB-OTP_ziadost_odklad_splatok_uveru_tlaciv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CIGLANOVÁ Anna</dc:creator>
  <cp:keywords/>
  <dc:description/>
  <cp:lastModifiedBy>CIGLANOVÁ Anna</cp:lastModifiedBy>
  <cp:revision>1</cp:revision>
  <dcterms:created xsi:type="dcterms:W3CDTF">2021-09-23T14:50:00Z</dcterms:created>
  <dcterms:modified xsi:type="dcterms:W3CDTF">2021-09-23T14:53:00Z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2021-09-23T14:52:26Z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f427811c-6e69-499a-857b-42df28bb2f80</vt:lpwstr>
  </property>
  <property fmtid="{D5CDD505-2E9C-101B-9397-08002B2CF9AE}" pid="8" name="MSIP_Label_d44a7eb9-e308-4cb8-ad88-b50d70445f3a_ContentBits">
    <vt:lpwstr>1</vt:lpwstr>
  </property>
</Properties>
</file>