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6AD" w:rsidRPr="00743D68" w:rsidRDefault="00A836AD" w:rsidP="00EC3BB2">
      <w:pPr>
        <w:pStyle w:val="Heading1"/>
        <w:jc w:val="center"/>
        <w:rPr>
          <w:i/>
          <w:sz w:val="22"/>
        </w:rPr>
      </w:pPr>
    </w:p>
    <w:p w:rsidR="001C2B8B" w:rsidRPr="00743D68" w:rsidRDefault="001C2B8B" w:rsidP="000B05CF"/>
    <w:p w:rsidR="00985BE7" w:rsidRPr="00743D68" w:rsidRDefault="00985BE7" w:rsidP="000B05CF">
      <w:pPr>
        <w:pStyle w:val="Heading3"/>
        <w:jc w:val="right"/>
        <w:rPr>
          <w:rFonts w:ascii="Times New Roman" w:hAnsi="Times New Roman" w:cs="Times New Roman"/>
          <w:b w:val="0"/>
          <w:i/>
          <w:sz w:val="18"/>
          <w:szCs w:val="18"/>
        </w:rPr>
      </w:pPr>
      <w:r w:rsidRPr="00743D68">
        <w:rPr>
          <w:rFonts w:ascii="Times New Roman" w:hAnsi="Times New Roman" w:cs="Times New Roman"/>
          <w:b w:val="0"/>
          <w:sz w:val="18"/>
          <w:szCs w:val="18"/>
        </w:rPr>
        <w:t xml:space="preserve">V Bratislave, </w:t>
      </w:r>
      <w:r w:rsidR="00EE34C9">
        <w:rPr>
          <w:rFonts w:ascii="Times New Roman" w:hAnsi="Times New Roman" w:cs="Times New Roman"/>
          <w:b w:val="0"/>
          <w:sz w:val="18"/>
          <w:szCs w:val="18"/>
        </w:rPr>
        <w:t>20</w:t>
      </w:r>
      <w:r w:rsidR="00A62A8E">
        <w:rPr>
          <w:rFonts w:ascii="Times New Roman" w:hAnsi="Times New Roman" w:cs="Times New Roman"/>
          <w:b w:val="0"/>
          <w:sz w:val="18"/>
          <w:szCs w:val="18"/>
        </w:rPr>
        <w:t>.</w:t>
      </w:r>
      <w:r w:rsidR="00EE34C9">
        <w:rPr>
          <w:rFonts w:ascii="Times New Roman" w:hAnsi="Times New Roman" w:cs="Times New Roman"/>
          <w:b w:val="0"/>
          <w:sz w:val="18"/>
          <w:szCs w:val="18"/>
        </w:rPr>
        <w:t>5</w:t>
      </w:r>
      <w:r w:rsidR="00A62A8E">
        <w:rPr>
          <w:rFonts w:ascii="Times New Roman" w:hAnsi="Times New Roman" w:cs="Times New Roman"/>
          <w:b w:val="0"/>
          <w:sz w:val="18"/>
          <w:szCs w:val="18"/>
        </w:rPr>
        <w:t>.</w:t>
      </w:r>
      <w:r w:rsidR="001C1BF4">
        <w:rPr>
          <w:rFonts w:ascii="Times New Roman" w:hAnsi="Times New Roman" w:cs="Times New Roman"/>
          <w:b w:val="0"/>
          <w:sz w:val="18"/>
          <w:szCs w:val="18"/>
        </w:rPr>
        <w:t>2020</w:t>
      </w:r>
    </w:p>
    <w:p w:rsidR="001C2B8B" w:rsidRPr="00743D68" w:rsidRDefault="001C2B8B" w:rsidP="000B05CF"/>
    <w:p w:rsidR="00A836AD" w:rsidRPr="00743D68" w:rsidRDefault="00A836AD" w:rsidP="00EC3BB2">
      <w:pPr>
        <w:pStyle w:val="Heading1"/>
        <w:jc w:val="center"/>
        <w:rPr>
          <w:b w:val="0"/>
          <w:i/>
          <w:sz w:val="18"/>
          <w:szCs w:val="18"/>
        </w:rPr>
      </w:pPr>
    </w:p>
    <w:p w:rsidR="00EC3BB2" w:rsidRPr="00743D68" w:rsidRDefault="00EC3BB2" w:rsidP="000B05CF">
      <w:pPr>
        <w:pStyle w:val="Heading1"/>
        <w:rPr>
          <w:sz w:val="18"/>
          <w:szCs w:val="18"/>
        </w:rPr>
      </w:pPr>
      <w:r w:rsidRPr="00743D68">
        <w:rPr>
          <w:sz w:val="18"/>
          <w:szCs w:val="18"/>
        </w:rPr>
        <w:t>P</w:t>
      </w:r>
      <w:r w:rsidR="001C2B8B" w:rsidRPr="00743D68">
        <w:rPr>
          <w:sz w:val="18"/>
          <w:szCs w:val="18"/>
        </w:rPr>
        <w:t xml:space="preserve">ozvánka na </w:t>
      </w:r>
      <w:r w:rsidR="001E4004" w:rsidRPr="00743D68">
        <w:rPr>
          <w:sz w:val="18"/>
          <w:szCs w:val="18"/>
        </w:rPr>
        <w:t xml:space="preserve">riadne </w:t>
      </w:r>
      <w:r w:rsidR="001C2B8B" w:rsidRPr="00743D68">
        <w:rPr>
          <w:sz w:val="18"/>
          <w:szCs w:val="18"/>
        </w:rPr>
        <w:t>valné zhromaždenie</w:t>
      </w:r>
    </w:p>
    <w:p w:rsidR="00EC3BB2" w:rsidRPr="00743D68" w:rsidRDefault="00EC3BB2" w:rsidP="00EC3BB2">
      <w:pPr>
        <w:jc w:val="center"/>
        <w:rPr>
          <w:sz w:val="18"/>
          <w:szCs w:val="18"/>
        </w:rPr>
      </w:pPr>
    </w:p>
    <w:p w:rsidR="001C2B8B" w:rsidRPr="00743D68" w:rsidRDefault="001C2B8B" w:rsidP="00EC3BB2">
      <w:pPr>
        <w:pStyle w:val="BodyText3"/>
        <w:jc w:val="both"/>
        <w:rPr>
          <w:sz w:val="18"/>
          <w:szCs w:val="18"/>
        </w:rPr>
      </w:pPr>
      <w:r w:rsidRPr="00743D68">
        <w:rPr>
          <w:sz w:val="18"/>
          <w:szCs w:val="18"/>
        </w:rPr>
        <w:t xml:space="preserve">Vážený akcionár, </w:t>
      </w:r>
    </w:p>
    <w:p w:rsidR="00EC3BB2" w:rsidRPr="00743D68" w:rsidRDefault="001C2B8B" w:rsidP="00EC3BB2">
      <w:pPr>
        <w:pStyle w:val="BodyText3"/>
        <w:jc w:val="both"/>
        <w:rPr>
          <w:sz w:val="18"/>
          <w:szCs w:val="18"/>
        </w:rPr>
      </w:pPr>
      <w:r w:rsidRPr="00743D68">
        <w:rPr>
          <w:sz w:val="18"/>
          <w:szCs w:val="18"/>
        </w:rPr>
        <w:t>p</w:t>
      </w:r>
      <w:r w:rsidR="00EC3BB2" w:rsidRPr="00743D68">
        <w:rPr>
          <w:sz w:val="18"/>
          <w:szCs w:val="18"/>
        </w:rPr>
        <w:t>redstavenstvo akciovej spoločnosti OTP Banka Slovensko, a.s.</w:t>
      </w:r>
      <w:r w:rsidR="00922FB7" w:rsidRPr="00743D68">
        <w:rPr>
          <w:sz w:val="18"/>
          <w:szCs w:val="18"/>
        </w:rPr>
        <w:t>,</w:t>
      </w:r>
      <w:r w:rsidR="00EC3BB2" w:rsidRPr="00743D68">
        <w:rPr>
          <w:sz w:val="18"/>
          <w:szCs w:val="18"/>
        </w:rPr>
        <w:t xml:space="preserve"> so sídlom Štúrova 5, 813 54 Bratislava, IČO: 31 318 916, zapísaná v obchodnom registri vedenom Okresným súdom Bratislava I, oddiel Sa, vložka č. 335/B (ďalej aj ako „spoločnosť“)  z v o l á v a  v zmysle ustanovenia § 184 ods. 2 zákona č. 513/1991 Zb. Obchodného zákonníka v znení neskorších predpisov a Čl. XV Stanov OTP Banka Slovensko, a.s.</w:t>
      </w:r>
    </w:p>
    <w:p w:rsidR="00EC3BB2" w:rsidRPr="00743D68" w:rsidRDefault="00EC3BB2" w:rsidP="00EC3BB2">
      <w:pPr>
        <w:jc w:val="center"/>
        <w:rPr>
          <w:b/>
          <w:i/>
          <w:sz w:val="18"/>
          <w:szCs w:val="18"/>
        </w:rPr>
      </w:pPr>
      <w:r w:rsidRPr="00743D68">
        <w:rPr>
          <w:b/>
          <w:i/>
          <w:sz w:val="18"/>
          <w:szCs w:val="18"/>
        </w:rPr>
        <w:t>riadne valné zhromaždenie</w:t>
      </w:r>
      <w:r w:rsidR="001C2B8B" w:rsidRPr="00743D68">
        <w:rPr>
          <w:b/>
          <w:i/>
          <w:sz w:val="18"/>
          <w:szCs w:val="18"/>
        </w:rPr>
        <w:t xml:space="preserve"> OTP Bank</w:t>
      </w:r>
      <w:r w:rsidR="006B2EB8" w:rsidRPr="00743D68">
        <w:rPr>
          <w:b/>
          <w:i/>
          <w:sz w:val="18"/>
          <w:szCs w:val="18"/>
        </w:rPr>
        <w:t>a</w:t>
      </w:r>
      <w:r w:rsidR="001C2B8B" w:rsidRPr="00743D68">
        <w:rPr>
          <w:b/>
          <w:i/>
          <w:sz w:val="18"/>
          <w:szCs w:val="18"/>
        </w:rPr>
        <w:t xml:space="preserve"> Slovensko, a.s.</w:t>
      </w:r>
      <w:r w:rsidRPr="00743D68">
        <w:rPr>
          <w:b/>
          <w:i/>
          <w:sz w:val="18"/>
          <w:szCs w:val="18"/>
        </w:rPr>
        <w:t>,</w:t>
      </w:r>
    </w:p>
    <w:p w:rsidR="00EC3BB2" w:rsidRPr="00743D68" w:rsidRDefault="00EC3BB2" w:rsidP="00EC3BB2">
      <w:pPr>
        <w:jc w:val="center"/>
        <w:rPr>
          <w:b/>
          <w:i/>
          <w:sz w:val="18"/>
          <w:szCs w:val="18"/>
        </w:rPr>
      </w:pPr>
    </w:p>
    <w:p w:rsidR="00EC3BB2" w:rsidRPr="00743D68" w:rsidRDefault="00EC3BB2" w:rsidP="00EC3BB2">
      <w:pPr>
        <w:jc w:val="both"/>
        <w:rPr>
          <w:sz w:val="18"/>
          <w:szCs w:val="18"/>
        </w:rPr>
      </w:pPr>
      <w:r w:rsidRPr="00743D68">
        <w:rPr>
          <w:sz w:val="18"/>
          <w:szCs w:val="18"/>
        </w:rPr>
        <w:t xml:space="preserve">ktoré sa bude konať </w:t>
      </w:r>
      <w:r w:rsidR="00025A1E">
        <w:rPr>
          <w:sz w:val="18"/>
          <w:szCs w:val="18"/>
        </w:rPr>
        <w:t xml:space="preserve">– </w:t>
      </w:r>
      <w:r w:rsidR="00025A1E" w:rsidRPr="00025A1E">
        <w:rPr>
          <w:sz w:val="18"/>
          <w:szCs w:val="18"/>
        </w:rPr>
        <w:t xml:space="preserve">Hotel </w:t>
      </w:r>
      <w:proofErr w:type="spellStart"/>
      <w:r w:rsidR="00025A1E" w:rsidRPr="001026A9">
        <w:rPr>
          <w:bCs/>
          <w:sz w:val="18"/>
          <w:szCs w:val="18"/>
        </w:rPr>
        <w:t>Holiday</w:t>
      </w:r>
      <w:proofErr w:type="spellEnd"/>
      <w:r w:rsidR="00025A1E" w:rsidRPr="001026A9">
        <w:rPr>
          <w:bCs/>
          <w:sz w:val="18"/>
          <w:szCs w:val="18"/>
        </w:rPr>
        <w:t xml:space="preserve"> </w:t>
      </w:r>
      <w:proofErr w:type="spellStart"/>
      <w:r w:rsidR="00025A1E" w:rsidRPr="001026A9">
        <w:rPr>
          <w:bCs/>
          <w:sz w:val="18"/>
          <w:szCs w:val="18"/>
        </w:rPr>
        <w:t>Inn</w:t>
      </w:r>
      <w:proofErr w:type="spellEnd"/>
      <w:r w:rsidR="00025A1E" w:rsidRPr="001026A9">
        <w:rPr>
          <w:bCs/>
          <w:sz w:val="18"/>
          <w:szCs w:val="18"/>
        </w:rPr>
        <w:t xml:space="preserve"> Bratislava, </w:t>
      </w:r>
      <w:r w:rsidR="00025A1E" w:rsidRPr="001026A9">
        <w:rPr>
          <w:rStyle w:val="NoSpacingChar"/>
          <w:rFonts w:ascii="Times New Roman" w:hAnsi="Times New Roman"/>
          <w:bCs/>
          <w:sz w:val="18"/>
          <w:szCs w:val="18"/>
        </w:rPr>
        <w:t>Bajkalská 748/25A, 825</w:t>
      </w:r>
      <w:r w:rsidR="00025A1E">
        <w:rPr>
          <w:rStyle w:val="NoSpacingChar"/>
          <w:rFonts w:ascii="Times New Roman" w:hAnsi="Times New Roman"/>
          <w:bCs/>
          <w:sz w:val="18"/>
          <w:szCs w:val="18"/>
        </w:rPr>
        <w:t xml:space="preserve"> </w:t>
      </w:r>
      <w:r w:rsidR="00025A1E" w:rsidRPr="001026A9">
        <w:rPr>
          <w:rStyle w:val="NoSpacingChar"/>
          <w:rFonts w:ascii="Times New Roman" w:hAnsi="Times New Roman"/>
          <w:bCs/>
          <w:sz w:val="18"/>
          <w:szCs w:val="18"/>
        </w:rPr>
        <w:t>03 Bratislava</w:t>
      </w:r>
      <w:r w:rsidR="00305F46" w:rsidRPr="00743D68">
        <w:rPr>
          <w:sz w:val="18"/>
          <w:szCs w:val="18"/>
        </w:rPr>
        <w:t xml:space="preserve">, </w:t>
      </w:r>
      <w:r w:rsidRPr="00743D68">
        <w:rPr>
          <w:sz w:val="18"/>
          <w:szCs w:val="18"/>
        </w:rPr>
        <w:t xml:space="preserve">dňa </w:t>
      </w:r>
      <w:r w:rsidR="00EE34C9">
        <w:rPr>
          <w:sz w:val="18"/>
          <w:szCs w:val="18"/>
        </w:rPr>
        <w:t>29</w:t>
      </w:r>
      <w:r w:rsidRPr="00743D68">
        <w:rPr>
          <w:sz w:val="18"/>
          <w:szCs w:val="18"/>
        </w:rPr>
        <w:t xml:space="preserve">. </w:t>
      </w:r>
      <w:r w:rsidR="00EE34C9">
        <w:rPr>
          <w:sz w:val="18"/>
          <w:szCs w:val="18"/>
        </w:rPr>
        <w:t>júna</w:t>
      </w:r>
      <w:r w:rsidR="00EE34C9" w:rsidRPr="00743D68">
        <w:rPr>
          <w:sz w:val="18"/>
          <w:szCs w:val="18"/>
        </w:rPr>
        <w:t xml:space="preserve"> </w:t>
      </w:r>
      <w:r w:rsidR="001C1BF4" w:rsidRPr="00743D68">
        <w:rPr>
          <w:sz w:val="18"/>
          <w:szCs w:val="18"/>
        </w:rPr>
        <w:t>20</w:t>
      </w:r>
      <w:r w:rsidR="001C1BF4">
        <w:rPr>
          <w:sz w:val="18"/>
          <w:szCs w:val="18"/>
        </w:rPr>
        <w:t>20</w:t>
      </w:r>
      <w:r w:rsidR="001C1BF4" w:rsidRPr="00743D68">
        <w:rPr>
          <w:sz w:val="18"/>
          <w:szCs w:val="18"/>
        </w:rPr>
        <w:t xml:space="preserve"> </w:t>
      </w:r>
      <w:r w:rsidRPr="00743D68">
        <w:rPr>
          <w:sz w:val="18"/>
          <w:szCs w:val="18"/>
        </w:rPr>
        <w:t>o 10,00 hod.</w:t>
      </w:r>
      <w:r w:rsidRPr="00743D68">
        <w:rPr>
          <w:b/>
          <w:sz w:val="18"/>
          <w:szCs w:val="18"/>
        </w:rPr>
        <w:t xml:space="preserve"> </w:t>
      </w:r>
      <w:r w:rsidRPr="00743D68">
        <w:rPr>
          <w:sz w:val="18"/>
          <w:szCs w:val="18"/>
        </w:rPr>
        <w:t>s týmto programom:</w:t>
      </w:r>
    </w:p>
    <w:p w:rsidR="00EC3BB2" w:rsidRPr="00743D68" w:rsidRDefault="00EC3BB2" w:rsidP="00EC3BB2">
      <w:pPr>
        <w:jc w:val="both"/>
        <w:rPr>
          <w:sz w:val="18"/>
          <w:szCs w:val="18"/>
        </w:rPr>
      </w:pPr>
    </w:p>
    <w:p w:rsidR="001C1BF4" w:rsidRPr="00EE34C9" w:rsidRDefault="001C1BF4" w:rsidP="001C1BF4">
      <w:pPr>
        <w:pStyle w:val="BodyText"/>
        <w:numPr>
          <w:ilvl w:val="0"/>
          <w:numId w:val="6"/>
        </w:numPr>
        <w:rPr>
          <w:sz w:val="18"/>
          <w:szCs w:val="18"/>
        </w:rPr>
      </w:pPr>
      <w:r w:rsidRPr="00EE34C9">
        <w:rPr>
          <w:sz w:val="18"/>
          <w:szCs w:val="18"/>
        </w:rPr>
        <w:t>Otvorenie a voľba orgánov riadneho valného zhromaždenia</w:t>
      </w:r>
    </w:p>
    <w:p w:rsidR="001C1BF4" w:rsidRPr="00EE34C9" w:rsidRDefault="001C1BF4" w:rsidP="001C1BF4">
      <w:pPr>
        <w:pStyle w:val="BodyText"/>
        <w:numPr>
          <w:ilvl w:val="0"/>
          <w:numId w:val="6"/>
        </w:numPr>
        <w:rPr>
          <w:sz w:val="18"/>
          <w:szCs w:val="18"/>
        </w:rPr>
      </w:pPr>
      <w:r w:rsidRPr="00EE34C9">
        <w:rPr>
          <w:sz w:val="18"/>
          <w:szCs w:val="18"/>
        </w:rPr>
        <w:t>Správa predstavenstva o podnikateľskej činnosti spoločnosti a o stave jej majetku za rok 2019</w:t>
      </w:r>
    </w:p>
    <w:p w:rsidR="001C1BF4" w:rsidRPr="00EE34C9" w:rsidRDefault="001C1BF4" w:rsidP="001C1BF4">
      <w:pPr>
        <w:pStyle w:val="BodyText"/>
        <w:numPr>
          <w:ilvl w:val="0"/>
          <w:numId w:val="6"/>
        </w:numPr>
        <w:rPr>
          <w:sz w:val="18"/>
          <w:szCs w:val="18"/>
        </w:rPr>
      </w:pPr>
      <w:r w:rsidRPr="00EE34C9">
        <w:rPr>
          <w:sz w:val="18"/>
          <w:szCs w:val="18"/>
        </w:rPr>
        <w:t>Výročná správa za rok 2019, riadna individuálna účtovná závierka za rok 2019 a návrh na rozdelenie zisku za rok 2019</w:t>
      </w:r>
    </w:p>
    <w:p w:rsidR="001C1BF4" w:rsidRPr="00EE34C9" w:rsidRDefault="001C1BF4" w:rsidP="001C1BF4">
      <w:pPr>
        <w:pStyle w:val="BodyText"/>
        <w:numPr>
          <w:ilvl w:val="0"/>
          <w:numId w:val="6"/>
        </w:numPr>
        <w:rPr>
          <w:sz w:val="18"/>
          <w:szCs w:val="18"/>
        </w:rPr>
      </w:pPr>
      <w:r w:rsidRPr="00EE34C9">
        <w:rPr>
          <w:sz w:val="18"/>
          <w:szCs w:val="18"/>
        </w:rPr>
        <w:t>Správa dozornej rady spoločnosti k riadnej individuálnej účtovnej závierke za rok 2019 a návrhu na rozdelenie zisku za rok 2019</w:t>
      </w:r>
    </w:p>
    <w:p w:rsidR="001C1BF4" w:rsidRPr="00EE34C9" w:rsidRDefault="001C1BF4" w:rsidP="001C1BF4">
      <w:pPr>
        <w:pStyle w:val="BodyText"/>
        <w:numPr>
          <w:ilvl w:val="0"/>
          <w:numId w:val="6"/>
        </w:numPr>
        <w:rPr>
          <w:sz w:val="18"/>
          <w:szCs w:val="18"/>
        </w:rPr>
      </w:pPr>
      <w:r w:rsidRPr="00EE34C9">
        <w:rPr>
          <w:sz w:val="18"/>
          <w:szCs w:val="18"/>
        </w:rPr>
        <w:t xml:space="preserve">Správa audítora o výsledku overenia riadnej individuálnej účtovnej závierky za rok 2019 </w:t>
      </w:r>
    </w:p>
    <w:p w:rsidR="001C1BF4" w:rsidRPr="00EE34C9" w:rsidRDefault="001C1BF4" w:rsidP="001C1BF4">
      <w:pPr>
        <w:pStyle w:val="BodyText"/>
        <w:numPr>
          <w:ilvl w:val="0"/>
          <w:numId w:val="6"/>
        </w:numPr>
        <w:rPr>
          <w:sz w:val="18"/>
          <w:szCs w:val="18"/>
        </w:rPr>
      </w:pPr>
      <w:r w:rsidRPr="00EE34C9">
        <w:rPr>
          <w:sz w:val="18"/>
          <w:szCs w:val="18"/>
        </w:rPr>
        <w:t>Schválenie Výročnej správy za rok 2019, riadnej individuálnej účtovnej závierky za rok 2019 a návrhu na rozdelenie zisku za rok 2019</w:t>
      </w:r>
    </w:p>
    <w:p w:rsidR="001C1BF4" w:rsidRPr="00EE34C9" w:rsidRDefault="001C1BF4" w:rsidP="001C1BF4">
      <w:pPr>
        <w:pStyle w:val="BodyText"/>
        <w:numPr>
          <w:ilvl w:val="0"/>
          <w:numId w:val="6"/>
        </w:numPr>
        <w:rPr>
          <w:sz w:val="18"/>
          <w:szCs w:val="18"/>
        </w:rPr>
      </w:pPr>
      <w:r w:rsidRPr="00EE34C9">
        <w:rPr>
          <w:sz w:val="18"/>
          <w:szCs w:val="18"/>
        </w:rPr>
        <w:t>Správa o činnosti dozornej rady spoločnosti za rok 2019</w:t>
      </w:r>
    </w:p>
    <w:p w:rsidR="001C1BF4" w:rsidRPr="00EE34C9" w:rsidRDefault="001C1BF4" w:rsidP="001C1BF4">
      <w:pPr>
        <w:pStyle w:val="BodyText"/>
        <w:numPr>
          <w:ilvl w:val="0"/>
          <w:numId w:val="6"/>
        </w:numPr>
        <w:rPr>
          <w:sz w:val="18"/>
          <w:szCs w:val="18"/>
        </w:rPr>
      </w:pPr>
      <w:r w:rsidRPr="00EE34C9">
        <w:rPr>
          <w:sz w:val="18"/>
          <w:szCs w:val="18"/>
        </w:rPr>
        <w:t>Informácia o obchodnom pláne a finančnom rozpočte spoločnosti na rok 2020</w:t>
      </w:r>
    </w:p>
    <w:p w:rsidR="001C1BF4" w:rsidRPr="00EE34C9" w:rsidRDefault="001C1BF4" w:rsidP="001C1BF4">
      <w:pPr>
        <w:pStyle w:val="BodyText"/>
        <w:numPr>
          <w:ilvl w:val="0"/>
          <w:numId w:val="6"/>
        </w:numPr>
        <w:rPr>
          <w:sz w:val="18"/>
          <w:szCs w:val="18"/>
        </w:rPr>
      </w:pPr>
      <w:r w:rsidRPr="00EE34C9">
        <w:rPr>
          <w:sz w:val="18"/>
          <w:szCs w:val="18"/>
        </w:rPr>
        <w:t>Zmena stanov</w:t>
      </w:r>
    </w:p>
    <w:p w:rsidR="001C1BF4" w:rsidRPr="00EE34C9" w:rsidRDefault="001C1BF4" w:rsidP="001C1BF4">
      <w:pPr>
        <w:pStyle w:val="BodyText"/>
        <w:numPr>
          <w:ilvl w:val="0"/>
          <w:numId w:val="6"/>
        </w:numPr>
        <w:rPr>
          <w:sz w:val="18"/>
          <w:szCs w:val="18"/>
        </w:rPr>
      </w:pPr>
      <w:r w:rsidRPr="00EE34C9">
        <w:rPr>
          <w:sz w:val="18"/>
          <w:szCs w:val="18"/>
        </w:rPr>
        <w:t>Voľba členov dozornej rady</w:t>
      </w:r>
    </w:p>
    <w:p w:rsidR="001C1BF4" w:rsidRPr="00EE34C9" w:rsidRDefault="001C1BF4" w:rsidP="001C1BF4">
      <w:pPr>
        <w:pStyle w:val="BodyText"/>
        <w:numPr>
          <w:ilvl w:val="0"/>
          <w:numId w:val="6"/>
        </w:numPr>
        <w:rPr>
          <w:sz w:val="18"/>
          <w:szCs w:val="18"/>
        </w:rPr>
      </w:pPr>
      <w:r w:rsidRPr="00EE34C9">
        <w:rPr>
          <w:sz w:val="18"/>
          <w:szCs w:val="18"/>
        </w:rPr>
        <w:t xml:space="preserve">Schválenie audítora pre overenie účtovnej závierky </w:t>
      </w:r>
    </w:p>
    <w:p w:rsidR="001C1BF4" w:rsidRPr="00EE34C9" w:rsidRDefault="001C1BF4" w:rsidP="001C1BF4">
      <w:pPr>
        <w:pStyle w:val="BodyText"/>
        <w:numPr>
          <w:ilvl w:val="0"/>
          <w:numId w:val="6"/>
        </w:numPr>
        <w:rPr>
          <w:sz w:val="18"/>
          <w:szCs w:val="18"/>
        </w:rPr>
      </w:pPr>
      <w:r w:rsidRPr="00EE34C9">
        <w:rPr>
          <w:sz w:val="18"/>
          <w:szCs w:val="18"/>
        </w:rPr>
        <w:t>Schválenie pravidiel odmeňovania</w:t>
      </w:r>
    </w:p>
    <w:p w:rsidR="001C1BF4" w:rsidRPr="00EE34C9" w:rsidRDefault="001C1BF4" w:rsidP="001C1BF4">
      <w:pPr>
        <w:pStyle w:val="BodyText"/>
        <w:numPr>
          <w:ilvl w:val="0"/>
          <w:numId w:val="6"/>
        </w:numPr>
        <w:rPr>
          <w:sz w:val="18"/>
          <w:szCs w:val="18"/>
        </w:rPr>
      </w:pPr>
      <w:r w:rsidRPr="00EE34C9">
        <w:rPr>
          <w:sz w:val="18"/>
          <w:szCs w:val="18"/>
        </w:rPr>
        <w:t>Záver</w:t>
      </w:r>
    </w:p>
    <w:p w:rsidR="00EC3BB2" w:rsidRPr="001C1BF4" w:rsidRDefault="00EC3BB2" w:rsidP="001C1BF4">
      <w:pPr>
        <w:pStyle w:val="BodyText"/>
        <w:rPr>
          <w:sz w:val="18"/>
          <w:szCs w:val="18"/>
        </w:rPr>
      </w:pPr>
    </w:p>
    <w:p w:rsidR="001A2D8D" w:rsidRPr="00743D68" w:rsidRDefault="00EC3BB2" w:rsidP="001026A9">
      <w:pPr>
        <w:pStyle w:val="BodyText"/>
        <w:rPr>
          <w:sz w:val="18"/>
          <w:szCs w:val="18"/>
        </w:rPr>
      </w:pPr>
      <w:r w:rsidRPr="00743D68">
        <w:rPr>
          <w:sz w:val="18"/>
          <w:szCs w:val="18"/>
        </w:rPr>
        <w:t xml:space="preserve">Akcionár je oprávnený zúčastniť sa na valnom zhromaždení, hlasovať na ňom, požadovať na ňom informácie a vysvetlenia týkajúce sa záležitostí spoločnosti alebo záležitostí osôb ovládaných spoločnosťou, ktoré súvisia s predmetom rokovania valného zhromaždenia, a uplatňovať na ňom návrhy. Počet hlasov akcionára sa určuje pomerom menovitej hodnoty jeho akcií k výške základného imania. Spôsob hlasovania určujú Stanovy spoločnosti. </w:t>
      </w:r>
    </w:p>
    <w:p w:rsidR="001A2D8D" w:rsidRPr="00743D68" w:rsidRDefault="001A2D8D" w:rsidP="001A2D8D">
      <w:pPr>
        <w:pStyle w:val="BodyText"/>
        <w:ind w:left="360"/>
        <w:rPr>
          <w:sz w:val="18"/>
          <w:szCs w:val="18"/>
        </w:rPr>
      </w:pPr>
    </w:p>
    <w:p w:rsidR="001A2D8D" w:rsidRPr="00743D68" w:rsidRDefault="001A2D8D" w:rsidP="001026A9">
      <w:pPr>
        <w:pStyle w:val="BodyText"/>
        <w:rPr>
          <w:sz w:val="18"/>
          <w:szCs w:val="18"/>
        </w:rPr>
      </w:pPr>
      <w:r w:rsidRPr="00743D68">
        <w:rPr>
          <w:sz w:val="18"/>
          <w:szCs w:val="18"/>
        </w:rPr>
        <w:t xml:space="preserve">Poučenie akcionára podľa § 184a Obchodného zákonníka je zverejnené na webovom sídle spoločnosti. </w:t>
      </w:r>
    </w:p>
    <w:p w:rsidR="001A2D8D" w:rsidRPr="00743D68" w:rsidRDefault="001A2D8D" w:rsidP="001A2D8D">
      <w:pPr>
        <w:pStyle w:val="BodyText"/>
        <w:ind w:left="360"/>
        <w:rPr>
          <w:sz w:val="18"/>
          <w:szCs w:val="18"/>
        </w:rPr>
      </w:pPr>
    </w:p>
    <w:p w:rsidR="001A2D8D" w:rsidRPr="00743D68" w:rsidRDefault="001A2D8D" w:rsidP="001026A9">
      <w:pPr>
        <w:pStyle w:val="BodyText"/>
        <w:rPr>
          <w:sz w:val="18"/>
          <w:szCs w:val="18"/>
        </w:rPr>
      </w:pPr>
      <w:r w:rsidRPr="00743D68">
        <w:rPr>
          <w:sz w:val="18"/>
          <w:szCs w:val="18"/>
        </w:rPr>
        <w:t xml:space="preserve">Rozhodujúci deň pre uplatnenie práva účasti na valnom zhromaždení je </w:t>
      </w:r>
      <w:r w:rsidR="00EE34C9">
        <w:rPr>
          <w:sz w:val="18"/>
          <w:szCs w:val="18"/>
        </w:rPr>
        <w:t>26</w:t>
      </w:r>
      <w:r w:rsidR="00A62A8E">
        <w:rPr>
          <w:sz w:val="18"/>
          <w:szCs w:val="18"/>
        </w:rPr>
        <w:t>.</w:t>
      </w:r>
      <w:r w:rsidR="00C272AD">
        <w:rPr>
          <w:sz w:val="18"/>
          <w:szCs w:val="18"/>
        </w:rPr>
        <w:t xml:space="preserve"> </w:t>
      </w:r>
      <w:r w:rsidR="00EE34C9">
        <w:rPr>
          <w:sz w:val="18"/>
          <w:szCs w:val="18"/>
        </w:rPr>
        <w:t xml:space="preserve">jún </w:t>
      </w:r>
      <w:r w:rsidR="001C1BF4">
        <w:rPr>
          <w:sz w:val="18"/>
          <w:szCs w:val="18"/>
        </w:rPr>
        <w:t>2020</w:t>
      </w:r>
      <w:r w:rsidRPr="00743D68">
        <w:rPr>
          <w:sz w:val="18"/>
          <w:szCs w:val="18"/>
        </w:rPr>
        <w:t xml:space="preserve">. </w:t>
      </w:r>
    </w:p>
    <w:p w:rsidR="00F34002" w:rsidRPr="00743D68" w:rsidRDefault="00D16D87" w:rsidP="00C272AD">
      <w:pPr>
        <w:pStyle w:val="BodyText"/>
        <w:tabs>
          <w:tab w:val="left" w:pos="1702"/>
        </w:tabs>
        <w:ind w:firstLine="360"/>
        <w:rPr>
          <w:rFonts w:eastAsiaTheme="minorHAnsi"/>
          <w:bCs/>
          <w:sz w:val="18"/>
          <w:szCs w:val="18"/>
          <w:lang w:eastAsia="en-US"/>
        </w:rPr>
      </w:pPr>
      <w:r>
        <w:rPr>
          <w:rFonts w:eastAsiaTheme="minorHAnsi"/>
          <w:bCs/>
          <w:sz w:val="18"/>
          <w:szCs w:val="18"/>
          <w:lang w:eastAsia="en-US"/>
        </w:rPr>
        <w:tab/>
      </w:r>
    </w:p>
    <w:p w:rsidR="00851BFA" w:rsidRPr="00743D68" w:rsidRDefault="00851BFA" w:rsidP="001026A9">
      <w:pPr>
        <w:pStyle w:val="BodyText"/>
        <w:rPr>
          <w:rFonts w:eastAsiaTheme="minorHAnsi"/>
          <w:bCs/>
          <w:sz w:val="18"/>
          <w:szCs w:val="18"/>
          <w:lang w:eastAsia="en-US"/>
        </w:rPr>
      </w:pPr>
      <w:r w:rsidRPr="00743D68">
        <w:rPr>
          <w:rFonts w:eastAsiaTheme="minorHAnsi"/>
          <w:bCs/>
          <w:sz w:val="18"/>
          <w:szCs w:val="18"/>
          <w:lang w:eastAsia="en-US"/>
        </w:rPr>
        <w:t>Akcionár alebo akcionári, ktorí majú akcie, ktorých menovitá hodnota dosahuje najmenej 5% základného imania (ďalej aj „menšinový akcionár“), môžu s uvedením dôvodov písomne požadovať zvolanie mimoriadneho valného zhromaždenia na prerokovanie navrhovaných záležitostí. Predstavenstvo zvolá mimoriadne valné zhromaždenie tak, aby sa konalo najneskôr do 40 dní odo dňa, keď mu bola doručená žiadosť o jeho zvolanie.</w:t>
      </w:r>
      <w:r w:rsidR="00B5583D">
        <w:rPr>
          <w:rFonts w:eastAsiaTheme="minorHAnsi"/>
          <w:bCs/>
          <w:sz w:val="18"/>
          <w:szCs w:val="18"/>
          <w:lang w:eastAsia="en-US"/>
        </w:rPr>
        <w:t xml:space="preserve"> </w:t>
      </w:r>
      <w:r w:rsidRPr="00743D68">
        <w:rPr>
          <w:rFonts w:eastAsiaTheme="minorHAnsi"/>
          <w:bCs/>
          <w:sz w:val="18"/>
          <w:szCs w:val="18"/>
          <w:lang w:eastAsia="en-US"/>
        </w:rPr>
        <w:t xml:space="preserve">Žiadosti menšinového akcionára možno vyhovieť len vtedy, ak títo akcionári preukážu, že sú majiteľmi akcií najmenej tri mesiace pred uplynutím lehoty na zvolanie mimoriadneho valného zhromaždenia predstavenstvom podľa § 181 </w:t>
      </w:r>
      <w:r w:rsidR="00B5583D" w:rsidRPr="00743D68">
        <w:rPr>
          <w:rFonts w:eastAsiaTheme="minorHAnsi"/>
          <w:bCs/>
          <w:sz w:val="18"/>
          <w:szCs w:val="18"/>
          <w:lang w:eastAsia="en-US"/>
        </w:rPr>
        <w:t>odsek 2</w:t>
      </w:r>
      <w:r w:rsidR="00FC1E03">
        <w:rPr>
          <w:rFonts w:eastAsiaTheme="minorHAnsi"/>
          <w:bCs/>
          <w:sz w:val="18"/>
          <w:szCs w:val="18"/>
          <w:lang w:eastAsia="en-US"/>
        </w:rPr>
        <w:t xml:space="preserve"> </w:t>
      </w:r>
      <w:r w:rsidRPr="00743D68">
        <w:rPr>
          <w:rFonts w:eastAsiaTheme="minorHAnsi"/>
          <w:bCs/>
          <w:sz w:val="18"/>
          <w:szCs w:val="18"/>
          <w:lang w:eastAsia="en-US"/>
        </w:rPr>
        <w:t>Obch</w:t>
      </w:r>
      <w:r w:rsidR="00B5583D">
        <w:rPr>
          <w:rFonts w:eastAsiaTheme="minorHAnsi"/>
          <w:bCs/>
          <w:sz w:val="18"/>
          <w:szCs w:val="18"/>
          <w:lang w:eastAsia="en-US"/>
        </w:rPr>
        <w:t>odného zákonníka</w:t>
      </w:r>
      <w:r w:rsidRPr="00743D68">
        <w:rPr>
          <w:rFonts w:eastAsiaTheme="minorHAnsi"/>
          <w:bCs/>
          <w:sz w:val="18"/>
          <w:szCs w:val="18"/>
          <w:lang w:eastAsia="en-US"/>
        </w:rPr>
        <w:t>.</w:t>
      </w:r>
    </w:p>
    <w:p w:rsidR="000B05CF" w:rsidRPr="00743D68" w:rsidRDefault="000B05CF" w:rsidP="000B05CF">
      <w:pPr>
        <w:pStyle w:val="BodyText"/>
        <w:ind w:firstLine="360"/>
        <w:rPr>
          <w:rFonts w:eastAsiaTheme="minorHAnsi"/>
          <w:sz w:val="18"/>
          <w:szCs w:val="18"/>
          <w:lang w:eastAsia="en-US"/>
        </w:rPr>
      </w:pPr>
    </w:p>
    <w:p w:rsidR="00851BFA" w:rsidRPr="00743D68" w:rsidRDefault="00851BFA" w:rsidP="001026A9">
      <w:pPr>
        <w:pStyle w:val="BodyText"/>
        <w:rPr>
          <w:sz w:val="18"/>
          <w:szCs w:val="18"/>
        </w:rPr>
      </w:pPr>
      <w:r w:rsidRPr="00743D68">
        <w:rPr>
          <w:rFonts w:eastAsiaTheme="minorHAnsi"/>
          <w:sz w:val="18"/>
          <w:szCs w:val="18"/>
          <w:lang w:eastAsia="en-US"/>
        </w:rPr>
        <w:t>Predstavenstvo je povinné každému akcionárovi poskytnúť na požiadanie na valnom zhromaždení úplné a pravdivé informácie a vysvetlenia, ktoré súvisia s predmetom rokovania valného zhromaždenia. Ak predstavenstvo nie je schopné poskytnúť akcionárovi na valnom zhromaždení úplnú informáciu</w:t>
      </w:r>
      <w:r w:rsidR="00397DD3">
        <w:rPr>
          <w:rFonts w:eastAsiaTheme="minorHAnsi"/>
          <w:sz w:val="18"/>
          <w:szCs w:val="18"/>
          <w:lang w:eastAsia="en-US"/>
        </w:rPr>
        <w:t>,</w:t>
      </w:r>
      <w:r w:rsidRPr="00743D68">
        <w:rPr>
          <w:rFonts w:eastAsiaTheme="minorHAnsi"/>
          <w:sz w:val="18"/>
          <w:szCs w:val="18"/>
          <w:lang w:eastAsia="en-US"/>
        </w:rPr>
        <w:t xml:space="preserve"> alebo ak o to akcionár na valnom zhromaždení požiada, je predstavenstvo povinné poskytnúť ich akcionárovi písomne najneskôr do 15 dní od konania valného zhromaždenia.</w:t>
      </w:r>
    </w:p>
    <w:p w:rsidR="00EC3BB2" w:rsidRPr="00743D68" w:rsidRDefault="00EC3BB2" w:rsidP="00F2227E">
      <w:pPr>
        <w:pStyle w:val="BodyText"/>
        <w:ind w:firstLine="360"/>
        <w:rPr>
          <w:sz w:val="18"/>
          <w:szCs w:val="18"/>
        </w:rPr>
      </w:pPr>
    </w:p>
    <w:p w:rsidR="00AC25D0" w:rsidRPr="00743D68" w:rsidRDefault="00EC3BB2" w:rsidP="001026A9">
      <w:pPr>
        <w:jc w:val="both"/>
        <w:rPr>
          <w:sz w:val="18"/>
          <w:szCs w:val="18"/>
        </w:rPr>
      </w:pPr>
      <w:r w:rsidRPr="00743D68">
        <w:rPr>
          <w:sz w:val="18"/>
          <w:szCs w:val="18"/>
        </w:rPr>
        <w:t xml:space="preserve">Akcionár sa </w:t>
      </w:r>
      <w:r w:rsidR="006B2EB8" w:rsidRPr="00743D68">
        <w:rPr>
          <w:sz w:val="18"/>
          <w:szCs w:val="18"/>
        </w:rPr>
        <w:t xml:space="preserve">môže </w:t>
      </w:r>
      <w:r w:rsidRPr="00743D68">
        <w:rPr>
          <w:sz w:val="18"/>
          <w:szCs w:val="18"/>
        </w:rPr>
        <w:t>zúčast</w:t>
      </w:r>
      <w:r w:rsidR="006B2EB8" w:rsidRPr="00743D68">
        <w:rPr>
          <w:sz w:val="18"/>
          <w:szCs w:val="18"/>
        </w:rPr>
        <w:t>niť</w:t>
      </w:r>
      <w:r w:rsidRPr="00743D68">
        <w:rPr>
          <w:sz w:val="18"/>
          <w:szCs w:val="18"/>
        </w:rPr>
        <w:t xml:space="preserve"> na valnom zhromaždení osobne alebo v</w:t>
      </w:r>
      <w:r w:rsidR="006B2EB8" w:rsidRPr="00743D68">
        <w:rPr>
          <w:sz w:val="18"/>
          <w:szCs w:val="18"/>
        </w:rPr>
        <w:t> </w:t>
      </w:r>
      <w:r w:rsidRPr="00743D68">
        <w:rPr>
          <w:sz w:val="18"/>
          <w:szCs w:val="18"/>
        </w:rPr>
        <w:t>zastúpení</w:t>
      </w:r>
      <w:r w:rsidR="006B2EB8" w:rsidRPr="00743D68">
        <w:rPr>
          <w:sz w:val="18"/>
          <w:szCs w:val="18"/>
        </w:rPr>
        <w:t>,</w:t>
      </w:r>
      <w:r w:rsidRPr="00743D68">
        <w:rPr>
          <w:sz w:val="18"/>
          <w:szCs w:val="18"/>
        </w:rPr>
        <w:t xml:space="preserve"> na základe písomného splnomocnenia. Ak akcionár udelí splnomocnenie na výkon hlasovacích práv spojených s tými istými akciami na jednom valnom zhromaždení viacerým splnomocnencom, spoločnosť umožní hlasovanie tomu splnomocnencovi, ktorý sa na valnom zhromaždení zapísal do listiny prítomných skôr. Ak viacerí akcionári udelili písomné splnomocnenie na zastupovanie jednému splnomocnencovi, tento môže na valnom zhromaždení hlasovať za každého takto zastúpeného akcionára samostatne. Ak má akcionár spoločnosti akcie na viac ako jednom účte cenných papierov podľa osobitného predpisu, spoločnosť musí umožniť jeho zastúpenie jedným splnomocnencom za každý takýto účet cenných papierov podľa osobitného predpisu. </w:t>
      </w:r>
    </w:p>
    <w:p w:rsidR="00330FC7" w:rsidRDefault="00330FC7" w:rsidP="00EC3BB2">
      <w:pPr>
        <w:ind w:firstLine="360"/>
        <w:jc w:val="both"/>
        <w:rPr>
          <w:sz w:val="18"/>
          <w:szCs w:val="18"/>
        </w:rPr>
      </w:pPr>
    </w:p>
    <w:p w:rsidR="00AC25D0" w:rsidRPr="00743D68" w:rsidRDefault="00EC3BB2" w:rsidP="001026A9">
      <w:pPr>
        <w:jc w:val="both"/>
        <w:rPr>
          <w:sz w:val="18"/>
          <w:szCs w:val="18"/>
        </w:rPr>
      </w:pPr>
      <w:r w:rsidRPr="00743D68">
        <w:rPr>
          <w:sz w:val="18"/>
          <w:szCs w:val="18"/>
        </w:rPr>
        <w:lastRenderedPageBreak/>
        <w:t xml:space="preserve">Ak je splnomocnencom akcionára člen dozornej rady spoločnosti, súčasťou splnomocnenia musia byť konkrétne pokyny na hlasovanie o každom uznesení alebo bode programu valného zhromaždenia, o ktorom má člen dozornej rady ako splnomocnenec hlasovať v mene akcionára. Člen dozornej rady musí akcionárovi oznámiť všetky skutočnosti, ktoré by mohli mať vplyv na rozhodnutie akcionára o udelení splnomocnenia na zastupovanie na valnom zhromaždení spoločnosti členovi dozornej rady. </w:t>
      </w:r>
    </w:p>
    <w:p w:rsidR="00330FC7" w:rsidRDefault="00330FC7" w:rsidP="00EC3BB2">
      <w:pPr>
        <w:ind w:firstLine="360"/>
        <w:jc w:val="both"/>
        <w:rPr>
          <w:sz w:val="18"/>
          <w:szCs w:val="18"/>
        </w:rPr>
      </w:pPr>
    </w:p>
    <w:p w:rsidR="001E4004" w:rsidRPr="00743D68" w:rsidRDefault="00922FB7" w:rsidP="001026A9">
      <w:pPr>
        <w:jc w:val="both"/>
        <w:rPr>
          <w:sz w:val="18"/>
          <w:szCs w:val="18"/>
        </w:rPr>
      </w:pPr>
      <w:r w:rsidRPr="00743D68">
        <w:rPr>
          <w:sz w:val="18"/>
          <w:szCs w:val="18"/>
        </w:rPr>
        <w:t>Splnomocnenie</w:t>
      </w:r>
      <w:r w:rsidR="004D03E8" w:rsidRPr="00743D68">
        <w:rPr>
          <w:sz w:val="18"/>
          <w:szCs w:val="18"/>
        </w:rPr>
        <w:t xml:space="preserve"> predloží splnomocnenec pri prezentácii na valnom zhromaždení a bude súčasťou listiny prítomných. </w:t>
      </w:r>
    </w:p>
    <w:p w:rsidR="006A16AB" w:rsidRPr="00743D68" w:rsidRDefault="006A16AB" w:rsidP="008E2088">
      <w:pPr>
        <w:jc w:val="both"/>
        <w:rPr>
          <w:sz w:val="18"/>
          <w:szCs w:val="18"/>
        </w:rPr>
      </w:pPr>
      <w:r w:rsidRPr="00743D68">
        <w:rPr>
          <w:sz w:val="18"/>
          <w:szCs w:val="18"/>
        </w:rPr>
        <w:t xml:space="preserve">Spoločnosť prijíma oznámenia o vymenovaní splnomocnenca, o zmene udeleného splnomocnenia a o odvolaní splnomocnenca písomne na adrese sídla spoločnosti a elektronicky na e-mailovej adrese </w:t>
      </w:r>
      <w:hyperlink r:id="rId6" w:history="1">
        <w:r w:rsidR="009D53B6" w:rsidRPr="00743D68">
          <w:rPr>
            <w:rStyle w:val="Hyperlink"/>
            <w:color w:val="auto"/>
            <w:sz w:val="18"/>
            <w:szCs w:val="18"/>
          </w:rPr>
          <w:t>info@otpbanka.sk</w:t>
        </w:r>
      </w:hyperlink>
      <w:r w:rsidRPr="00743D68">
        <w:rPr>
          <w:sz w:val="18"/>
          <w:szCs w:val="18"/>
        </w:rPr>
        <w:t>.</w:t>
      </w:r>
      <w:r w:rsidR="009D53B6" w:rsidRPr="00743D68">
        <w:rPr>
          <w:sz w:val="18"/>
          <w:szCs w:val="18"/>
        </w:rPr>
        <w:t xml:space="preserve"> </w:t>
      </w:r>
    </w:p>
    <w:p w:rsidR="006A16AB" w:rsidRPr="00743D68" w:rsidRDefault="006A16AB" w:rsidP="00EC3BB2">
      <w:pPr>
        <w:ind w:firstLine="360"/>
        <w:jc w:val="both"/>
        <w:rPr>
          <w:sz w:val="18"/>
          <w:szCs w:val="18"/>
        </w:rPr>
      </w:pPr>
    </w:p>
    <w:p w:rsidR="0067729F" w:rsidRPr="00743D68" w:rsidRDefault="00FD40BC" w:rsidP="001026A9">
      <w:pPr>
        <w:autoSpaceDE w:val="0"/>
        <w:autoSpaceDN w:val="0"/>
        <w:adjustRightInd w:val="0"/>
        <w:jc w:val="both"/>
        <w:rPr>
          <w:sz w:val="18"/>
          <w:szCs w:val="18"/>
        </w:rPr>
      </w:pPr>
      <w:r w:rsidRPr="00743D68">
        <w:rPr>
          <w:sz w:val="18"/>
          <w:szCs w:val="18"/>
        </w:rPr>
        <w:t xml:space="preserve">Akcionár má právo vyžiadať si kópie návrhu stanov a zoznamu osôb, ktoré sa navrhujú za členov jednotlivých orgánov spoločnosti s uvedením navrhovanej funkcie, prípadne ich zaslanie na ním uvedenú adresu na svoje náklady a nebezpečenstvo. </w:t>
      </w:r>
      <w:r w:rsidR="0067729F" w:rsidRPr="00743D68">
        <w:rPr>
          <w:sz w:val="18"/>
          <w:szCs w:val="18"/>
        </w:rPr>
        <w:t>Návrh zmeny stanov a mená osôb, navrhnutých za členov orgánov spoločnosti, budú akcionárom poskytnuté na nahliadnutie v sídle spoločnosti</w:t>
      </w:r>
      <w:r w:rsidR="006C2674">
        <w:rPr>
          <w:sz w:val="18"/>
          <w:szCs w:val="18"/>
        </w:rPr>
        <w:t>,</w:t>
      </w:r>
      <w:r w:rsidR="0067729F" w:rsidRPr="00743D68">
        <w:rPr>
          <w:sz w:val="18"/>
          <w:szCs w:val="18"/>
        </w:rPr>
        <w:t xml:space="preserve"> v </w:t>
      </w:r>
      <w:r w:rsidR="00315208" w:rsidRPr="00743D68">
        <w:rPr>
          <w:rFonts w:eastAsiaTheme="minorHAnsi"/>
          <w:sz w:val="18"/>
          <w:szCs w:val="18"/>
          <w:lang w:eastAsia="en-US"/>
        </w:rPr>
        <w:t>pracovných dňoch</w:t>
      </w:r>
      <w:r w:rsidR="006C2674">
        <w:rPr>
          <w:rFonts w:eastAsiaTheme="minorHAnsi"/>
          <w:sz w:val="18"/>
          <w:szCs w:val="18"/>
          <w:lang w:eastAsia="en-US"/>
        </w:rPr>
        <w:t>,</w:t>
      </w:r>
      <w:r w:rsidR="00315208" w:rsidRPr="00743D68">
        <w:rPr>
          <w:rFonts w:eastAsiaTheme="minorHAnsi"/>
          <w:sz w:val="18"/>
          <w:szCs w:val="18"/>
          <w:lang w:eastAsia="en-US"/>
        </w:rPr>
        <w:t xml:space="preserve"> v čase od 9.00 do 15.00 hod. od </w:t>
      </w:r>
      <w:r w:rsidR="00EE34C9">
        <w:rPr>
          <w:rFonts w:eastAsiaTheme="minorHAnsi"/>
          <w:sz w:val="18"/>
          <w:szCs w:val="18"/>
          <w:lang w:eastAsia="en-US"/>
        </w:rPr>
        <w:t>30</w:t>
      </w:r>
      <w:r w:rsidR="00315208" w:rsidRPr="00743D68">
        <w:rPr>
          <w:rFonts w:eastAsiaTheme="minorHAnsi"/>
          <w:sz w:val="18"/>
          <w:szCs w:val="18"/>
          <w:lang w:eastAsia="en-US"/>
        </w:rPr>
        <w:t>.</w:t>
      </w:r>
      <w:r w:rsidR="00B5583D">
        <w:rPr>
          <w:rFonts w:eastAsiaTheme="minorHAnsi"/>
          <w:sz w:val="18"/>
          <w:szCs w:val="18"/>
          <w:lang w:eastAsia="en-US"/>
        </w:rPr>
        <w:t xml:space="preserve"> </w:t>
      </w:r>
      <w:r w:rsidR="00EE34C9">
        <w:rPr>
          <w:rFonts w:eastAsiaTheme="minorHAnsi"/>
          <w:sz w:val="18"/>
          <w:szCs w:val="18"/>
          <w:lang w:eastAsia="en-US"/>
        </w:rPr>
        <w:t>mája</w:t>
      </w:r>
      <w:r w:rsidR="00EE34C9" w:rsidRPr="00743D68">
        <w:rPr>
          <w:rFonts w:eastAsiaTheme="minorHAnsi"/>
          <w:sz w:val="18"/>
          <w:szCs w:val="18"/>
          <w:lang w:eastAsia="en-US"/>
        </w:rPr>
        <w:t xml:space="preserve"> </w:t>
      </w:r>
      <w:r w:rsidR="001C1BF4" w:rsidRPr="00743D68">
        <w:rPr>
          <w:rFonts w:eastAsiaTheme="minorHAnsi"/>
          <w:sz w:val="18"/>
          <w:szCs w:val="18"/>
          <w:lang w:eastAsia="en-US"/>
        </w:rPr>
        <w:t>20</w:t>
      </w:r>
      <w:r w:rsidR="001C1BF4">
        <w:rPr>
          <w:rFonts w:eastAsiaTheme="minorHAnsi"/>
          <w:sz w:val="18"/>
          <w:szCs w:val="18"/>
          <w:lang w:eastAsia="en-US"/>
        </w:rPr>
        <w:t>20</w:t>
      </w:r>
      <w:r w:rsidR="001C1BF4" w:rsidRPr="00743D68">
        <w:rPr>
          <w:rFonts w:eastAsiaTheme="minorHAnsi"/>
          <w:sz w:val="18"/>
          <w:szCs w:val="18"/>
          <w:lang w:eastAsia="en-US"/>
        </w:rPr>
        <w:t xml:space="preserve"> </w:t>
      </w:r>
      <w:r w:rsidR="00315208" w:rsidRPr="00743D68">
        <w:rPr>
          <w:rFonts w:eastAsiaTheme="minorHAnsi"/>
          <w:sz w:val="18"/>
          <w:szCs w:val="18"/>
          <w:lang w:eastAsia="en-US"/>
        </w:rPr>
        <w:t xml:space="preserve">do </w:t>
      </w:r>
      <w:r w:rsidR="00EE34C9">
        <w:rPr>
          <w:rFonts w:eastAsiaTheme="minorHAnsi"/>
          <w:sz w:val="18"/>
          <w:szCs w:val="18"/>
          <w:lang w:eastAsia="en-US"/>
        </w:rPr>
        <w:t>28</w:t>
      </w:r>
      <w:r w:rsidR="00315208" w:rsidRPr="00743D68">
        <w:rPr>
          <w:rFonts w:eastAsiaTheme="minorHAnsi"/>
          <w:sz w:val="18"/>
          <w:szCs w:val="18"/>
          <w:lang w:eastAsia="en-US"/>
        </w:rPr>
        <w:t xml:space="preserve">. </w:t>
      </w:r>
      <w:r w:rsidR="00EE34C9">
        <w:rPr>
          <w:rFonts w:eastAsiaTheme="minorHAnsi"/>
          <w:sz w:val="18"/>
          <w:szCs w:val="18"/>
          <w:lang w:eastAsia="en-US"/>
        </w:rPr>
        <w:t>júna</w:t>
      </w:r>
      <w:r w:rsidR="00EE34C9" w:rsidRPr="00743D68">
        <w:rPr>
          <w:rFonts w:eastAsiaTheme="minorHAnsi"/>
          <w:sz w:val="18"/>
          <w:szCs w:val="18"/>
          <w:lang w:eastAsia="en-US"/>
        </w:rPr>
        <w:t xml:space="preserve"> </w:t>
      </w:r>
      <w:r w:rsidR="00A55B60" w:rsidRPr="00743D68">
        <w:rPr>
          <w:rFonts w:eastAsiaTheme="minorHAnsi"/>
          <w:sz w:val="18"/>
          <w:szCs w:val="18"/>
          <w:lang w:eastAsia="en-US"/>
        </w:rPr>
        <w:t>20</w:t>
      </w:r>
      <w:r w:rsidR="001C1BF4">
        <w:rPr>
          <w:rFonts w:eastAsiaTheme="minorHAnsi"/>
          <w:sz w:val="18"/>
          <w:szCs w:val="18"/>
          <w:lang w:eastAsia="en-US"/>
        </w:rPr>
        <w:t>20</w:t>
      </w:r>
      <w:r w:rsidR="00A55B60" w:rsidRPr="00743D68">
        <w:rPr>
          <w:rFonts w:eastAsiaTheme="minorHAnsi"/>
          <w:sz w:val="18"/>
          <w:szCs w:val="18"/>
          <w:lang w:eastAsia="en-US"/>
        </w:rPr>
        <w:t xml:space="preserve"> </w:t>
      </w:r>
      <w:r w:rsidR="008059C5" w:rsidRPr="00743D68">
        <w:rPr>
          <w:rFonts w:eastAsiaTheme="minorHAnsi"/>
          <w:sz w:val="18"/>
          <w:szCs w:val="18"/>
          <w:lang w:eastAsia="en-US"/>
        </w:rPr>
        <w:t>a budú akcionárom poskytnuté na požiadanie pri prezentácii</w:t>
      </w:r>
      <w:r w:rsidR="006C2674">
        <w:rPr>
          <w:rFonts w:eastAsiaTheme="minorHAnsi"/>
          <w:sz w:val="18"/>
          <w:szCs w:val="18"/>
          <w:lang w:eastAsia="en-US"/>
        </w:rPr>
        <w:t>,</w:t>
      </w:r>
      <w:r w:rsidR="008059C5" w:rsidRPr="00743D68">
        <w:rPr>
          <w:rFonts w:eastAsiaTheme="minorHAnsi"/>
          <w:sz w:val="18"/>
          <w:szCs w:val="18"/>
          <w:lang w:eastAsia="en-US"/>
        </w:rPr>
        <w:t xml:space="preserve"> v deň konania valného zhromaždenia.</w:t>
      </w:r>
      <w:r w:rsidR="00743A4E" w:rsidRPr="00743D68">
        <w:rPr>
          <w:rFonts w:eastAsiaTheme="minorHAnsi"/>
          <w:sz w:val="18"/>
          <w:szCs w:val="18"/>
          <w:lang w:eastAsia="en-US"/>
        </w:rPr>
        <w:t xml:space="preserve"> </w:t>
      </w:r>
      <w:r w:rsidR="00315208" w:rsidRPr="00743D68">
        <w:rPr>
          <w:rFonts w:eastAsiaTheme="minorHAnsi"/>
          <w:sz w:val="18"/>
          <w:szCs w:val="18"/>
          <w:lang w:eastAsia="en-US"/>
        </w:rPr>
        <w:t>Zároveň budú tieto dokumenty zverejnené na webovom sídle spoločnosti www.otpbank</w:t>
      </w:r>
      <w:r w:rsidR="00FB1367">
        <w:rPr>
          <w:rFonts w:eastAsiaTheme="minorHAnsi"/>
          <w:sz w:val="18"/>
          <w:szCs w:val="18"/>
          <w:lang w:eastAsia="en-US"/>
        </w:rPr>
        <w:t>a</w:t>
      </w:r>
      <w:r w:rsidR="00315208" w:rsidRPr="00743D68">
        <w:rPr>
          <w:rFonts w:eastAsiaTheme="minorHAnsi"/>
          <w:sz w:val="18"/>
          <w:szCs w:val="18"/>
          <w:lang w:eastAsia="en-US"/>
        </w:rPr>
        <w:t xml:space="preserve">.sk v časti </w:t>
      </w:r>
      <w:r w:rsidR="00330FC7">
        <w:rPr>
          <w:rFonts w:eastAsiaTheme="minorHAnsi"/>
          <w:sz w:val="18"/>
          <w:szCs w:val="18"/>
          <w:lang w:eastAsia="en-US"/>
        </w:rPr>
        <w:t>O banke/</w:t>
      </w:r>
      <w:r w:rsidR="00025A1E">
        <w:rPr>
          <w:rFonts w:eastAsiaTheme="minorHAnsi"/>
          <w:sz w:val="18"/>
          <w:szCs w:val="18"/>
          <w:lang w:eastAsia="en-US"/>
        </w:rPr>
        <w:t>Vitajte v OTP banke/</w:t>
      </w:r>
      <w:r w:rsidR="00743D68" w:rsidRPr="00743D68">
        <w:rPr>
          <w:sz w:val="18"/>
          <w:szCs w:val="18"/>
        </w:rPr>
        <w:t xml:space="preserve">Dokumenty </w:t>
      </w:r>
      <w:r w:rsidR="00B5583D">
        <w:rPr>
          <w:sz w:val="18"/>
          <w:szCs w:val="18"/>
        </w:rPr>
        <w:t>na</w:t>
      </w:r>
      <w:r w:rsidR="00B5583D" w:rsidRPr="00743D68">
        <w:rPr>
          <w:sz w:val="18"/>
          <w:szCs w:val="18"/>
        </w:rPr>
        <w:t xml:space="preserve"> </w:t>
      </w:r>
      <w:r w:rsidR="00743D68" w:rsidRPr="00743D68">
        <w:rPr>
          <w:sz w:val="18"/>
          <w:szCs w:val="18"/>
        </w:rPr>
        <w:t>valné zhromaždenie</w:t>
      </w:r>
      <w:r w:rsidR="00315208" w:rsidRPr="00743D68">
        <w:rPr>
          <w:rFonts w:eastAsiaTheme="minorHAnsi"/>
          <w:sz w:val="18"/>
          <w:szCs w:val="18"/>
          <w:lang w:eastAsia="en-US"/>
        </w:rPr>
        <w:t>.</w:t>
      </w:r>
    </w:p>
    <w:p w:rsidR="0067729F" w:rsidRPr="00743D68" w:rsidRDefault="0067729F" w:rsidP="0067729F">
      <w:pPr>
        <w:autoSpaceDE w:val="0"/>
        <w:autoSpaceDN w:val="0"/>
        <w:adjustRightInd w:val="0"/>
        <w:ind w:firstLine="360"/>
        <w:jc w:val="both"/>
        <w:rPr>
          <w:sz w:val="18"/>
          <w:szCs w:val="18"/>
        </w:rPr>
      </w:pPr>
    </w:p>
    <w:p w:rsidR="00FD40BC" w:rsidRPr="004C1015" w:rsidRDefault="00EC3BB2" w:rsidP="001026A9">
      <w:pPr>
        <w:jc w:val="both"/>
        <w:rPr>
          <w:sz w:val="18"/>
          <w:szCs w:val="18"/>
        </w:rPr>
      </w:pPr>
      <w:r w:rsidRPr="00743D68">
        <w:rPr>
          <w:sz w:val="18"/>
          <w:szCs w:val="18"/>
        </w:rPr>
        <w:t>Úplné zneni</w:t>
      </w:r>
      <w:r w:rsidR="00241DF8">
        <w:rPr>
          <w:sz w:val="18"/>
          <w:szCs w:val="18"/>
        </w:rPr>
        <w:t>e</w:t>
      </w:r>
      <w:r w:rsidRPr="00743D68">
        <w:rPr>
          <w:sz w:val="18"/>
          <w:szCs w:val="18"/>
        </w:rPr>
        <w:t xml:space="preserve"> dokumentov</w:t>
      </w:r>
      <w:r w:rsidR="008059C5" w:rsidRPr="00743D68">
        <w:rPr>
          <w:sz w:val="18"/>
          <w:szCs w:val="18"/>
        </w:rPr>
        <w:t xml:space="preserve"> a návrhov uznesení</w:t>
      </w:r>
      <w:r w:rsidRPr="00743D68">
        <w:rPr>
          <w:sz w:val="18"/>
          <w:szCs w:val="18"/>
        </w:rPr>
        <w:t>, ktoré sa budú prerokúvať v rámci určeného programu rokovania valného zhromaždenia, stanovisko predstavenstva spoločnosti ku každému bodu programu rokovania valného zhromaždenia, ku ktorému sa nepredkladá návrh uznesenia a vzor tlačiva písomného splnomocnenia, ktoré sa môže použiť pri hlasovaní v</w:t>
      </w:r>
      <w:r w:rsidR="006C2674">
        <w:rPr>
          <w:sz w:val="18"/>
          <w:szCs w:val="18"/>
        </w:rPr>
        <w:t> </w:t>
      </w:r>
      <w:r w:rsidRPr="004C1015">
        <w:rPr>
          <w:sz w:val="18"/>
          <w:szCs w:val="18"/>
        </w:rPr>
        <w:t>zastúpení</w:t>
      </w:r>
      <w:r w:rsidR="006C2674">
        <w:rPr>
          <w:sz w:val="18"/>
          <w:szCs w:val="18"/>
        </w:rPr>
        <w:t>,</w:t>
      </w:r>
      <w:r w:rsidRPr="004C1015">
        <w:rPr>
          <w:sz w:val="18"/>
          <w:szCs w:val="18"/>
        </w:rPr>
        <w:t xml:space="preserve"> </w:t>
      </w:r>
      <w:r w:rsidR="00241DF8">
        <w:rPr>
          <w:sz w:val="18"/>
          <w:szCs w:val="18"/>
        </w:rPr>
        <w:t>je</w:t>
      </w:r>
      <w:r w:rsidR="00241DF8" w:rsidRPr="004C1015">
        <w:rPr>
          <w:sz w:val="18"/>
          <w:szCs w:val="18"/>
        </w:rPr>
        <w:t xml:space="preserve"> </w:t>
      </w:r>
      <w:r w:rsidRPr="004C1015">
        <w:rPr>
          <w:sz w:val="18"/>
          <w:szCs w:val="18"/>
        </w:rPr>
        <w:t xml:space="preserve">uverejnené na </w:t>
      </w:r>
      <w:r w:rsidR="008059C5" w:rsidRPr="004C1015">
        <w:rPr>
          <w:sz w:val="18"/>
          <w:szCs w:val="18"/>
        </w:rPr>
        <w:t xml:space="preserve">webovom sídle </w:t>
      </w:r>
      <w:r w:rsidRPr="004C1015">
        <w:rPr>
          <w:sz w:val="18"/>
          <w:szCs w:val="18"/>
        </w:rPr>
        <w:t>spoločnosti</w:t>
      </w:r>
      <w:r w:rsidR="00DE0BCB" w:rsidRPr="004C1015">
        <w:rPr>
          <w:sz w:val="18"/>
          <w:szCs w:val="18"/>
        </w:rPr>
        <w:t xml:space="preserve"> </w:t>
      </w:r>
      <w:hyperlink r:id="rId7" w:history="1">
        <w:r w:rsidR="004C1015" w:rsidRPr="008E2088">
          <w:rPr>
            <w:rStyle w:val="Hyperlink"/>
            <w:sz w:val="18"/>
            <w:szCs w:val="18"/>
          </w:rPr>
          <w:t>http</w:t>
        </w:r>
        <w:r w:rsidR="00FB1367">
          <w:rPr>
            <w:rStyle w:val="Hyperlink"/>
            <w:sz w:val="18"/>
            <w:szCs w:val="18"/>
          </w:rPr>
          <w:t>s</w:t>
        </w:r>
        <w:r w:rsidR="004C1015" w:rsidRPr="008E2088">
          <w:rPr>
            <w:rStyle w:val="Hyperlink"/>
            <w:sz w:val="18"/>
            <w:szCs w:val="18"/>
          </w:rPr>
          <w:t>://www.otpbanka.sk/dokumenty-na-valne-zhromazdenie</w:t>
        </w:r>
      </w:hyperlink>
      <w:r w:rsidR="006C2674">
        <w:rPr>
          <w:rStyle w:val="Hyperlink"/>
          <w:sz w:val="18"/>
          <w:szCs w:val="18"/>
        </w:rPr>
        <w:t>.</w:t>
      </w:r>
      <w:r w:rsidRPr="004C1015">
        <w:rPr>
          <w:sz w:val="18"/>
          <w:szCs w:val="18"/>
        </w:rPr>
        <w:t xml:space="preserve"> </w:t>
      </w:r>
    </w:p>
    <w:p w:rsidR="006B2EB8" w:rsidRPr="00743D68" w:rsidRDefault="006B2EB8" w:rsidP="00EC3BB2">
      <w:pPr>
        <w:ind w:firstLine="360"/>
        <w:jc w:val="both"/>
        <w:rPr>
          <w:sz w:val="18"/>
          <w:szCs w:val="18"/>
        </w:rPr>
      </w:pPr>
    </w:p>
    <w:p w:rsidR="00EC3BB2" w:rsidRPr="00743D68" w:rsidRDefault="00EC3BB2" w:rsidP="001026A9">
      <w:pPr>
        <w:autoSpaceDE w:val="0"/>
        <w:autoSpaceDN w:val="0"/>
        <w:adjustRightInd w:val="0"/>
        <w:jc w:val="both"/>
        <w:rPr>
          <w:sz w:val="18"/>
          <w:szCs w:val="18"/>
        </w:rPr>
      </w:pPr>
      <w:r w:rsidRPr="00743D68">
        <w:rPr>
          <w:sz w:val="18"/>
          <w:szCs w:val="18"/>
        </w:rPr>
        <w:t xml:space="preserve">Prezentácia akcionárov sa uskutoční </w:t>
      </w:r>
      <w:r w:rsidR="006B2EB8" w:rsidRPr="00743D68">
        <w:rPr>
          <w:sz w:val="18"/>
          <w:szCs w:val="18"/>
        </w:rPr>
        <w:t xml:space="preserve">dňa </w:t>
      </w:r>
      <w:r w:rsidR="00EE34C9">
        <w:rPr>
          <w:sz w:val="18"/>
          <w:szCs w:val="18"/>
        </w:rPr>
        <w:t>29</w:t>
      </w:r>
      <w:r w:rsidR="006B2EB8" w:rsidRPr="00743D68">
        <w:rPr>
          <w:sz w:val="18"/>
          <w:szCs w:val="18"/>
        </w:rPr>
        <w:t>.</w:t>
      </w:r>
      <w:r w:rsidR="00FC1E03">
        <w:rPr>
          <w:sz w:val="18"/>
          <w:szCs w:val="18"/>
        </w:rPr>
        <w:t xml:space="preserve"> </w:t>
      </w:r>
      <w:r w:rsidR="00EE34C9">
        <w:rPr>
          <w:sz w:val="18"/>
          <w:szCs w:val="18"/>
        </w:rPr>
        <w:t xml:space="preserve">júna </w:t>
      </w:r>
      <w:r w:rsidR="001C1BF4" w:rsidRPr="00743D68">
        <w:rPr>
          <w:sz w:val="18"/>
          <w:szCs w:val="18"/>
        </w:rPr>
        <w:t>20</w:t>
      </w:r>
      <w:r w:rsidR="001C1BF4">
        <w:rPr>
          <w:sz w:val="18"/>
          <w:szCs w:val="18"/>
        </w:rPr>
        <w:t>20</w:t>
      </w:r>
      <w:r w:rsidR="001C1BF4" w:rsidRPr="00743D68">
        <w:rPr>
          <w:sz w:val="18"/>
          <w:szCs w:val="18"/>
        </w:rPr>
        <w:t xml:space="preserve"> </w:t>
      </w:r>
      <w:r w:rsidRPr="00743D68">
        <w:rPr>
          <w:sz w:val="18"/>
          <w:szCs w:val="18"/>
        </w:rPr>
        <w:t>v mieste konania valného zhromaždenia</w:t>
      </w:r>
      <w:r w:rsidR="006C2674">
        <w:rPr>
          <w:sz w:val="18"/>
          <w:szCs w:val="18"/>
        </w:rPr>
        <w:t>,</w:t>
      </w:r>
      <w:r w:rsidRPr="00743D68">
        <w:rPr>
          <w:sz w:val="18"/>
          <w:szCs w:val="18"/>
        </w:rPr>
        <w:t xml:space="preserve"> v čase od 9,00 hod. do 9,50 hod. </w:t>
      </w:r>
      <w:r w:rsidR="00E36540" w:rsidRPr="00743D68">
        <w:rPr>
          <w:rFonts w:eastAsiaTheme="minorHAnsi"/>
          <w:sz w:val="18"/>
          <w:szCs w:val="18"/>
          <w:lang w:eastAsia="en-US"/>
        </w:rPr>
        <w:t>Osobné údaje akcionárov v súvislosti s prípravou a priebehom valného zhromaždenia</w:t>
      </w:r>
      <w:r w:rsidR="006C2674">
        <w:rPr>
          <w:rFonts w:eastAsiaTheme="minorHAnsi"/>
          <w:sz w:val="18"/>
          <w:szCs w:val="18"/>
          <w:lang w:eastAsia="en-US"/>
        </w:rPr>
        <w:t>,</w:t>
      </w:r>
      <w:r w:rsidR="00E36540" w:rsidRPr="00743D68">
        <w:rPr>
          <w:rFonts w:eastAsiaTheme="minorHAnsi"/>
          <w:sz w:val="18"/>
          <w:szCs w:val="18"/>
          <w:lang w:eastAsia="en-US"/>
        </w:rPr>
        <w:t xml:space="preserve"> spracúva v mene OT</w:t>
      </w:r>
      <w:r w:rsidR="00C45905" w:rsidRPr="00743D68">
        <w:rPr>
          <w:rFonts w:eastAsiaTheme="minorHAnsi"/>
          <w:sz w:val="18"/>
          <w:szCs w:val="18"/>
          <w:lang w:eastAsia="en-US"/>
        </w:rPr>
        <w:t>P</w:t>
      </w:r>
      <w:r w:rsidR="00E36540" w:rsidRPr="00743D68">
        <w:rPr>
          <w:rFonts w:eastAsiaTheme="minorHAnsi"/>
          <w:sz w:val="18"/>
          <w:szCs w:val="18"/>
          <w:lang w:eastAsia="en-US"/>
        </w:rPr>
        <w:t xml:space="preserve"> Banky Slovensko, a.s.</w:t>
      </w:r>
      <w:r w:rsidR="006C2674">
        <w:rPr>
          <w:rFonts w:eastAsiaTheme="minorHAnsi"/>
          <w:sz w:val="18"/>
          <w:szCs w:val="18"/>
          <w:lang w:eastAsia="en-US"/>
        </w:rPr>
        <w:t>,</w:t>
      </w:r>
      <w:r w:rsidR="00E36540" w:rsidRPr="00743D68">
        <w:rPr>
          <w:rFonts w:eastAsiaTheme="minorHAnsi"/>
          <w:sz w:val="18"/>
          <w:szCs w:val="18"/>
          <w:lang w:eastAsia="en-US"/>
        </w:rPr>
        <w:t xml:space="preserve"> spoločnosť BEE</w:t>
      </w:r>
      <w:r w:rsidR="00D16D87">
        <w:rPr>
          <w:rFonts w:eastAsiaTheme="minorHAnsi"/>
          <w:sz w:val="18"/>
          <w:szCs w:val="18"/>
          <w:lang w:eastAsia="en-US"/>
        </w:rPr>
        <w:t xml:space="preserve"> Systems</w:t>
      </w:r>
      <w:r w:rsidR="00E36540" w:rsidRPr="00743D68">
        <w:rPr>
          <w:rFonts w:eastAsiaTheme="minorHAnsi"/>
          <w:sz w:val="18"/>
          <w:szCs w:val="18"/>
          <w:lang w:eastAsia="en-US"/>
        </w:rPr>
        <w:t>, s.r.o.</w:t>
      </w:r>
    </w:p>
    <w:p w:rsidR="00EC3BB2" w:rsidRPr="00743D68" w:rsidRDefault="00EC3BB2" w:rsidP="00EC3BB2">
      <w:pPr>
        <w:pStyle w:val="BodyText"/>
        <w:rPr>
          <w:sz w:val="18"/>
          <w:szCs w:val="18"/>
        </w:rPr>
      </w:pPr>
    </w:p>
    <w:p w:rsidR="00D61F63" w:rsidRPr="00743D68" w:rsidRDefault="00D61F63" w:rsidP="001026A9">
      <w:pPr>
        <w:pStyle w:val="BodyText"/>
        <w:rPr>
          <w:sz w:val="18"/>
          <w:szCs w:val="18"/>
        </w:rPr>
      </w:pPr>
      <w:r w:rsidRPr="00743D68">
        <w:rPr>
          <w:sz w:val="18"/>
          <w:szCs w:val="18"/>
        </w:rPr>
        <w:t>Pred zápisom do listiny prítomných, p</w:t>
      </w:r>
      <w:r w:rsidR="00EC3BB2" w:rsidRPr="00743D68">
        <w:rPr>
          <w:sz w:val="18"/>
          <w:szCs w:val="18"/>
        </w:rPr>
        <w:t>ri prezentácii</w:t>
      </w:r>
      <w:r w:rsidR="006C2674">
        <w:rPr>
          <w:sz w:val="18"/>
          <w:szCs w:val="18"/>
        </w:rPr>
        <w:t>,</w:t>
      </w:r>
      <w:r w:rsidRPr="00743D68">
        <w:rPr>
          <w:sz w:val="18"/>
          <w:szCs w:val="18"/>
        </w:rPr>
        <w:t xml:space="preserve"> akcionár preukáže svoje oprávnenie na účasť a hlasovanie na valnom zhromaždení nasledovne:</w:t>
      </w:r>
    </w:p>
    <w:p w:rsidR="00EC3BB2" w:rsidRPr="00743D68" w:rsidRDefault="00EC3BB2" w:rsidP="00EC3BB2">
      <w:pPr>
        <w:jc w:val="both"/>
        <w:rPr>
          <w:sz w:val="18"/>
          <w:szCs w:val="18"/>
          <w:u w:val="single"/>
        </w:rPr>
      </w:pPr>
      <w:r w:rsidRPr="00743D68">
        <w:rPr>
          <w:sz w:val="18"/>
          <w:szCs w:val="18"/>
        </w:rPr>
        <w:t xml:space="preserve">1.   </w:t>
      </w:r>
      <w:r w:rsidRPr="00743D68">
        <w:rPr>
          <w:sz w:val="18"/>
          <w:szCs w:val="18"/>
          <w:u w:val="single"/>
        </w:rPr>
        <w:t>akcionár – fyzická osoba:</w:t>
      </w:r>
      <w:r w:rsidR="008059C5" w:rsidRPr="00743D68">
        <w:rPr>
          <w:sz w:val="18"/>
          <w:szCs w:val="18"/>
          <w:u w:val="single"/>
        </w:rPr>
        <w:t xml:space="preserve"> </w:t>
      </w:r>
      <w:r w:rsidRPr="00743D68">
        <w:rPr>
          <w:sz w:val="18"/>
          <w:szCs w:val="18"/>
          <w:u w:val="single"/>
        </w:rPr>
        <w:t xml:space="preserve"> </w:t>
      </w:r>
      <w:r w:rsidR="008059C5" w:rsidRPr="00743D68">
        <w:rPr>
          <w:sz w:val="18"/>
          <w:szCs w:val="18"/>
        </w:rPr>
        <w:t>Platným dokladom totožnosti</w:t>
      </w:r>
      <w:r w:rsidR="00D61F63" w:rsidRPr="00743D68">
        <w:rPr>
          <w:sz w:val="18"/>
          <w:szCs w:val="18"/>
        </w:rPr>
        <w:t xml:space="preserve"> (občiansky preukaz)</w:t>
      </w:r>
    </w:p>
    <w:p w:rsidR="00EC3BB2" w:rsidRPr="00743D68" w:rsidRDefault="00EC3BB2" w:rsidP="00EC3BB2">
      <w:pPr>
        <w:jc w:val="both"/>
        <w:rPr>
          <w:sz w:val="18"/>
          <w:szCs w:val="18"/>
        </w:rPr>
      </w:pPr>
      <w:r w:rsidRPr="00743D68">
        <w:rPr>
          <w:sz w:val="18"/>
          <w:szCs w:val="18"/>
        </w:rPr>
        <w:t xml:space="preserve">      </w:t>
      </w:r>
    </w:p>
    <w:p w:rsidR="00EC3BB2" w:rsidRPr="00743D68" w:rsidRDefault="00EC3BB2" w:rsidP="00EC3BB2">
      <w:pPr>
        <w:jc w:val="both"/>
        <w:rPr>
          <w:sz w:val="18"/>
          <w:szCs w:val="18"/>
        </w:rPr>
      </w:pPr>
      <w:r w:rsidRPr="00743D68">
        <w:rPr>
          <w:sz w:val="18"/>
          <w:szCs w:val="18"/>
        </w:rPr>
        <w:t xml:space="preserve">2.   </w:t>
      </w:r>
      <w:r w:rsidRPr="00743D68">
        <w:rPr>
          <w:sz w:val="18"/>
          <w:szCs w:val="18"/>
          <w:u w:val="single"/>
        </w:rPr>
        <w:t>akcionár – právnická osoba:</w:t>
      </w:r>
      <w:r w:rsidRPr="00743D68">
        <w:rPr>
          <w:sz w:val="18"/>
          <w:szCs w:val="18"/>
        </w:rPr>
        <w:t xml:space="preserve"> </w:t>
      </w:r>
    </w:p>
    <w:p w:rsidR="00EC3BB2" w:rsidRPr="00743D68" w:rsidRDefault="00EC3BB2" w:rsidP="00EC3BB2">
      <w:pPr>
        <w:pStyle w:val="BodyText"/>
        <w:numPr>
          <w:ilvl w:val="0"/>
          <w:numId w:val="1"/>
        </w:numPr>
        <w:ind w:hanging="540"/>
        <w:rPr>
          <w:sz w:val="18"/>
          <w:szCs w:val="18"/>
        </w:rPr>
      </w:pPr>
      <w:r w:rsidRPr="00743D68">
        <w:rPr>
          <w:sz w:val="18"/>
          <w:szCs w:val="18"/>
        </w:rPr>
        <w:t xml:space="preserve">výpisom z obchodného registra, nie starším ako 3 mesiace pred dňom konania tohto riadneho valného zhromaždenia, </w:t>
      </w:r>
    </w:p>
    <w:p w:rsidR="008059C5" w:rsidRPr="00743D68" w:rsidRDefault="008059C5" w:rsidP="008059C5">
      <w:pPr>
        <w:pStyle w:val="BodyText"/>
        <w:numPr>
          <w:ilvl w:val="0"/>
          <w:numId w:val="1"/>
        </w:numPr>
        <w:ind w:hanging="540"/>
        <w:rPr>
          <w:sz w:val="18"/>
          <w:szCs w:val="18"/>
        </w:rPr>
      </w:pPr>
      <w:r w:rsidRPr="00743D68">
        <w:rPr>
          <w:sz w:val="18"/>
          <w:szCs w:val="18"/>
        </w:rPr>
        <w:t xml:space="preserve">platným dokladom totožnosti člena štatutárneho orgánu, ktorý sa zúčastní riadneho valného zhromaždenia v mene akcionára, </w:t>
      </w:r>
    </w:p>
    <w:p w:rsidR="008059C5" w:rsidRPr="00743D68" w:rsidRDefault="008059C5" w:rsidP="000B05CF">
      <w:pPr>
        <w:pStyle w:val="BodyText"/>
        <w:ind w:left="1080"/>
        <w:rPr>
          <w:sz w:val="18"/>
          <w:szCs w:val="18"/>
        </w:rPr>
      </w:pPr>
    </w:p>
    <w:p w:rsidR="00EC3BB2" w:rsidRPr="00743D68" w:rsidRDefault="00EC3BB2" w:rsidP="00EC3BB2">
      <w:pPr>
        <w:jc w:val="both"/>
        <w:rPr>
          <w:sz w:val="18"/>
          <w:szCs w:val="18"/>
        </w:rPr>
      </w:pPr>
      <w:r w:rsidRPr="00743D68">
        <w:rPr>
          <w:sz w:val="18"/>
          <w:szCs w:val="18"/>
        </w:rPr>
        <w:t xml:space="preserve">3.   </w:t>
      </w:r>
      <w:r w:rsidRPr="00743D68">
        <w:rPr>
          <w:sz w:val="18"/>
          <w:szCs w:val="18"/>
          <w:u w:val="single"/>
        </w:rPr>
        <w:t xml:space="preserve">splnomocnenec akcionára: </w:t>
      </w:r>
    </w:p>
    <w:p w:rsidR="00EC3BB2" w:rsidRPr="00743D68" w:rsidRDefault="008059C5" w:rsidP="00EC3BB2">
      <w:pPr>
        <w:pStyle w:val="BodyText"/>
        <w:numPr>
          <w:ilvl w:val="0"/>
          <w:numId w:val="2"/>
        </w:numPr>
        <w:rPr>
          <w:sz w:val="18"/>
          <w:szCs w:val="18"/>
        </w:rPr>
      </w:pPr>
      <w:r w:rsidRPr="00743D68">
        <w:rPr>
          <w:sz w:val="18"/>
          <w:szCs w:val="18"/>
        </w:rPr>
        <w:t xml:space="preserve">platným </w:t>
      </w:r>
      <w:r w:rsidR="00EC3BB2" w:rsidRPr="00743D68">
        <w:rPr>
          <w:sz w:val="18"/>
          <w:szCs w:val="18"/>
        </w:rPr>
        <w:t xml:space="preserve">dokladom totožnosti, </w:t>
      </w:r>
    </w:p>
    <w:p w:rsidR="00EC3BB2" w:rsidRPr="00743D68" w:rsidRDefault="00EC3BB2" w:rsidP="00EC3BB2">
      <w:pPr>
        <w:pStyle w:val="BodyText"/>
        <w:numPr>
          <w:ilvl w:val="0"/>
          <w:numId w:val="2"/>
        </w:numPr>
        <w:rPr>
          <w:sz w:val="18"/>
          <w:szCs w:val="18"/>
        </w:rPr>
      </w:pPr>
      <w:r w:rsidRPr="00743D68">
        <w:rPr>
          <w:sz w:val="18"/>
          <w:szCs w:val="18"/>
        </w:rPr>
        <w:t xml:space="preserve">v prípade zastupovania akcionára – právnickej osoby výpisom z obchodného registra nie starším ako 3 mesiace pred dňom konania tohto riadneho valného zhromaždenia, </w:t>
      </w:r>
    </w:p>
    <w:p w:rsidR="00EC3BB2" w:rsidRPr="00743D68" w:rsidRDefault="00EC3BB2" w:rsidP="00EC3BB2">
      <w:pPr>
        <w:pStyle w:val="BodyText"/>
        <w:numPr>
          <w:ilvl w:val="0"/>
          <w:numId w:val="2"/>
        </w:numPr>
        <w:rPr>
          <w:sz w:val="18"/>
          <w:szCs w:val="18"/>
        </w:rPr>
      </w:pPr>
      <w:r w:rsidRPr="00743D68">
        <w:rPr>
          <w:sz w:val="18"/>
          <w:szCs w:val="18"/>
        </w:rPr>
        <w:t>písomným plnomocenstvom</w:t>
      </w:r>
      <w:r w:rsidR="006C2674">
        <w:rPr>
          <w:sz w:val="18"/>
          <w:szCs w:val="18"/>
        </w:rPr>
        <w:t>,</w:t>
      </w:r>
      <w:r w:rsidRPr="00743D68">
        <w:rPr>
          <w:sz w:val="18"/>
          <w:szCs w:val="18"/>
        </w:rPr>
        <w:t xml:space="preserve"> obsahujúcim úradne overený </w:t>
      </w:r>
      <w:r w:rsidR="008059C5" w:rsidRPr="00743D68">
        <w:rPr>
          <w:sz w:val="18"/>
          <w:szCs w:val="18"/>
        </w:rPr>
        <w:t>(</w:t>
      </w:r>
      <w:r w:rsidR="00C06396" w:rsidRPr="00743D68">
        <w:rPr>
          <w:sz w:val="18"/>
          <w:szCs w:val="18"/>
        </w:rPr>
        <w:t>osvedčený</w:t>
      </w:r>
      <w:r w:rsidR="008059C5" w:rsidRPr="00743D68">
        <w:rPr>
          <w:sz w:val="18"/>
          <w:szCs w:val="18"/>
        </w:rPr>
        <w:t>)</w:t>
      </w:r>
      <w:r w:rsidR="00C06396" w:rsidRPr="00743D68">
        <w:rPr>
          <w:sz w:val="18"/>
          <w:szCs w:val="18"/>
        </w:rPr>
        <w:t xml:space="preserve"> </w:t>
      </w:r>
      <w:r w:rsidRPr="00743D68">
        <w:rPr>
          <w:sz w:val="18"/>
          <w:szCs w:val="18"/>
        </w:rPr>
        <w:t xml:space="preserve">podpis splnomocniteľa a rozsah splnomocnenia (Čl. </w:t>
      </w:r>
      <w:smartTag w:uri="urn:schemas-microsoft-com:office:smarttags" w:element="stockticker">
        <w:r w:rsidRPr="00743D68">
          <w:rPr>
            <w:sz w:val="18"/>
            <w:szCs w:val="18"/>
          </w:rPr>
          <w:t>VII</w:t>
        </w:r>
      </w:smartTag>
      <w:r w:rsidRPr="00743D68">
        <w:rPr>
          <w:sz w:val="18"/>
          <w:szCs w:val="18"/>
        </w:rPr>
        <w:t xml:space="preserve"> bod 6) Stanov spoločnosti).</w:t>
      </w:r>
    </w:p>
    <w:p w:rsidR="00EC3BB2" w:rsidRPr="00743D68" w:rsidRDefault="00EC3BB2" w:rsidP="00EC3BB2">
      <w:pPr>
        <w:pStyle w:val="BodyText"/>
        <w:ind w:firstLine="360"/>
        <w:rPr>
          <w:sz w:val="18"/>
          <w:szCs w:val="18"/>
        </w:rPr>
      </w:pPr>
    </w:p>
    <w:p w:rsidR="009D2F91" w:rsidRPr="00466C24" w:rsidRDefault="009D2F91" w:rsidP="009D2F91">
      <w:pPr>
        <w:autoSpaceDE w:val="0"/>
        <w:autoSpaceDN w:val="0"/>
        <w:adjustRightInd w:val="0"/>
        <w:jc w:val="both"/>
        <w:rPr>
          <w:rFonts w:eastAsiaTheme="minorHAnsi"/>
          <w:b/>
          <w:sz w:val="18"/>
          <w:szCs w:val="18"/>
          <w:lang w:eastAsia="en-US"/>
        </w:rPr>
      </w:pPr>
      <w:r w:rsidRPr="00466C24">
        <w:rPr>
          <w:rFonts w:eastAsiaTheme="minorHAnsi"/>
          <w:b/>
          <w:sz w:val="18"/>
          <w:szCs w:val="18"/>
          <w:lang w:eastAsia="en-US"/>
        </w:rPr>
        <w:t>Korešpondenčné hlasovanie</w:t>
      </w:r>
    </w:p>
    <w:p w:rsidR="009D2F91" w:rsidRDefault="009D2F91" w:rsidP="009D2F91">
      <w:pPr>
        <w:autoSpaceDE w:val="0"/>
        <w:autoSpaceDN w:val="0"/>
        <w:adjustRightInd w:val="0"/>
        <w:jc w:val="both"/>
        <w:rPr>
          <w:rFonts w:eastAsiaTheme="minorHAnsi"/>
          <w:sz w:val="18"/>
          <w:szCs w:val="18"/>
          <w:lang w:eastAsia="en-US"/>
        </w:rPr>
      </w:pPr>
    </w:p>
    <w:p w:rsidR="009D2F91" w:rsidRPr="009D2F91" w:rsidRDefault="009D2F91" w:rsidP="009D2F91">
      <w:pPr>
        <w:autoSpaceDE w:val="0"/>
        <w:autoSpaceDN w:val="0"/>
        <w:adjustRightInd w:val="0"/>
        <w:jc w:val="both"/>
        <w:rPr>
          <w:rFonts w:eastAsiaTheme="minorHAnsi"/>
          <w:sz w:val="18"/>
          <w:szCs w:val="18"/>
          <w:lang w:eastAsia="en-US"/>
        </w:rPr>
      </w:pPr>
      <w:r w:rsidRPr="009D2F91">
        <w:rPr>
          <w:rFonts w:eastAsiaTheme="minorHAnsi"/>
          <w:sz w:val="18"/>
          <w:szCs w:val="18"/>
          <w:lang w:eastAsia="en-US"/>
        </w:rPr>
        <w:t xml:space="preserve">Pre prípad, že </w:t>
      </w:r>
      <w:r w:rsidRPr="00466C24">
        <w:rPr>
          <w:rFonts w:eastAsiaTheme="minorHAnsi"/>
          <w:b/>
          <w:sz w:val="18"/>
          <w:szCs w:val="18"/>
          <w:lang w:eastAsia="en-US"/>
        </w:rPr>
        <w:t>v čase od odoslania pozvánok budú príslušnými štátnymi orgánmi prijaté opatrenia zakazujúce konanie valného zhromaždenia za fyzickej účasti akcionárov</w:t>
      </w:r>
      <w:r w:rsidRPr="009D2F91">
        <w:rPr>
          <w:rFonts w:eastAsiaTheme="minorHAnsi"/>
          <w:sz w:val="18"/>
          <w:szCs w:val="18"/>
          <w:lang w:eastAsia="en-US"/>
        </w:rPr>
        <w:t xml:space="preserve">, predstavenstva žiada akcionárov, aby právo </w:t>
      </w:r>
      <w:r w:rsidRPr="00466C24">
        <w:rPr>
          <w:sz w:val="18"/>
          <w:szCs w:val="18"/>
        </w:rPr>
        <w:t xml:space="preserve">hlasovať vykonali, mimoriadne, výlučne prostredníctvom poštových služieb (ďalej len "korešpondenčné hlasovanie") </w:t>
      </w:r>
      <w:r w:rsidRPr="009D2F91">
        <w:rPr>
          <w:sz w:val="18"/>
          <w:szCs w:val="18"/>
        </w:rPr>
        <w:t>podľa § 190a ObZ, a v súlade s § 5 zákona č. 62/2020 Z. z. Spoločnosť bude akcionárov informovať o prípadnom korešpondenčnom hlasovaní prostredníctvo svojej web stránky.</w:t>
      </w:r>
    </w:p>
    <w:p w:rsidR="009D2F91" w:rsidRPr="009D2F91" w:rsidRDefault="009D2F91" w:rsidP="009D2F91">
      <w:pPr>
        <w:autoSpaceDE w:val="0"/>
        <w:autoSpaceDN w:val="0"/>
        <w:adjustRightInd w:val="0"/>
        <w:jc w:val="both"/>
        <w:rPr>
          <w:rFonts w:eastAsiaTheme="minorHAnsi"/>
          <w:sz w:val="18"/>
          <w:szCs w:val="18"/>
          <w:lang w:eastAsia="en-US"/>
        </w:rPr>
      </w:pPr>
    </w:p>
    <w:p w:rsidR="009D2F91" w:rsidRPr="009D2F91" w:rsidRDefault="009D2F91" w:rsidP="009D2F91">
      <w:pPr>
        <w:pStyle w:val="BodyText"/>
        <w:rPr>
          <w:sz w:val="18"/>
          <w:szCs w:val="18"/>
        </w:rPr>
      </w:pPr>
      <w:r w:rsidRPr="009D2F91">
        <w:rPr>
          <w:sz w:val="18"/>
          <w:szCs w:val="18"/>
        </w:rPr>
        <w:t>P</w:t>
      </w:r>
      <w:r w:rsidRPr="00466C24">
        <w:rPr>
          <w:sz w:val="18"/>
          <w:szCs w:val="18"/>
        </w:rPr>
        <w:t>rejav vôle, ktorý je výkonom práva akcionára zúčastniť sa a hlasovať na valnom zhromaždení, bude vykonaný na tomto valnom zhromaždení výlučne korešpondenčne, prostredníctvom hlasovacieho lístku (informácie o vzore hlasovacieho lístka sú uvedené nižšie), ktorý spĺňa náležitosti podľa § 190a ods. 3 ObZ.</w:t>
      </w:r>
      <w:r w:rsidRPr="009D2F91">
        <w:rPr>
          <w:sz w:val="18"/>
          <w:szCs w:val="18"/>
        </w:rPr>
        <w:t xml:space="preserve"> </w:t>
      </w:r>
    </w:p>
    <w:p w:rsidR="009D2F91" w:rsidRPr="009D2F91" w:rsidRDefault="009D2F91" w:rsidP="009D2F91">
      <w:pPr>
        <w:pStyle w:val="BodyText"/>
        <w:rPr>
          <w:sz w:val="18"/>
          <w:szCs w:val="18"/>
        </w:rPr>
      </w:pPr>
    </w:p>
    <w:p w:rsidR="009D2F91" w:rsidRPr="00466C24" w:rsidRDefault="009D2F91" w:rsidP="009D2F91">
      <w:pPr>
        <w:pStyle w:val="BodyText"/>
        <w:rPr>
          <w:sz w:val="18"/>
          <w:szCs w:val="18"/>
        </w:rPr>
      </w:pPr>
      <w:r w:rsidRPr="00466C24">
        <w:rPr>
          <w:sz w:val="18"/>
          <w:szCs w:val="18"/>
        </w:rPr>
        <w:t xml:space="preserve">Na hlasovacom lístku sú uvedené body rokovania valného zhromaždenia, o ktorých akcionári hlasujú (body 1, 6, 9, 10, 11 a 12) s uvedením možností hlasovania: „Za, Proti, Zdržal sa hlasovania“. Akcionár ku každému bodu rokovania valného zhromaždenia, o ktorom sa hlasuje, zreteľne a jednoznačne, zakrúžkovaním, vyznačí na hlasovacom lístku jednu z uvedených 3 možností. Ak vyznačí viac ako jednu možnosť, bude sa jeho vôľa považovať za Zdržal sa hlasovania. Takisto ak akcionár nevyznačí ani jednu možnosť voľby, bude to spoločnosť považovať vyjadrenie Zdržal sa hlasovania. </w:t>
      </w:r>
    </w:p>
    <w:p w:rsidR="009D2F91" w:rsidRPr="00466C24" w:rsidRDefault="009D2F91" w:rsidP="009D2F91">
      <w:pPr>
        <w:pStyle w:val="BodyText"/>
        <w:rPr>
          <w:sz w:val="18"/>
          <w:szCs w:val="18"/>
        </w:rPr>
      </w:pPr>
    </w:p>
    <w:p w:rsidR="009D2F91" w:rsidRPr="00466C24" w:rsidRDefault="009D2F91" w:rsidP="009D2F91">
      <w:pPr>
        <w:pStyle w:val="BodyText"/>
        <w:rPr>
          <w:sz w:val="18"/>
          <w:szCs w:val="18"/>
        </w:rPr>
      </w:pPr>
      <w:r w:rsidRPr="00466C24">
        <w:rPr>
          <w:sz w:val="18"/>
          <w:szCs w:val="18"/>
        </w:rPr>
        <w:t>Predstavenstvo dáva akcionárom do pozornosti právnu úpravu týkajúcu sa korešpondenčného hlasovania :</w:t>
      </w:r>
    </w:p>
    <w:p w:rsidR="009D2F91" w:rsidRPr="00466C24" w:rsidRDefault="009D2F91" w:rsidP="009D2F91">
      <w:pPr>
        <w:pStyle w:val="BodyText"/>
        <w:numPr>
          <w:ilvl w:val="0"/>
          <w:numId w:val="7"/>
        </w:numPr>
        <w:rPr>
          <w:sz w:val="18"/>
          <w:szCs w:val="18"/>
        </w:rPr>
      </w:pPr>
      <w:r w:rsidRPr="00466C24">
        <w:rPr>
          <w:sz w:val="18"/>
          <w:szCs w:val="18"/>
        </w:rPr>
        <w:t>Pravosť podpisu akcionára alebo splnomocnenca na hlasovacom lístku musí byť úradne osvedčená. (§ 190a ods. 5 ObZ),</w:t>
      </w:r>
    </w:p>
    <w:p w:rsidR="009D2F91" w:rsidRPr="00466C24" w:rsidRDefault="009D2F91" w:rsidP="009D2F91">
      <w:pPr>
        <w:pStyle w:val="BodyText"/>
        <w:numPr>
          <w:ilvl w:val="0"/>
          <w:numId w:val="7"/>
        </w:numPr>
        <w:rPr>
          <w:sz w:val="18"/>
          <w:szCs w:val="18"/>
        </w:rPr>
      </w:pPr>
      <w:r w:rsidRPr="00466C24">
        <w:rPr>
          <w:sz w:val="18"/>
          <w:szCs w:val="18"/>
        </w:rPr>
        <w:t>Pri korešpondenčnom hlasovaní možno hlasovací lístok doručiť iba do vlastných rúk podľa osobitného predpisu, náhradné doručenie podľa osobitného predpisu je vylúčené. Skutočnosť, že poštová zásielka obsahuje hlasovací lístok, musí byť na obálke jasne a viditeľne vyznačená. (§ 190b ods. 1 ObZ),</w:t>
      </w:r>
    </w:p>
    <w:p w:rsidR="009D2F91" w:rsidRPr="00466C24" w:rsidRDefault="009D2F91" w:rsidP="009D2F91">
      <w:pPr>
        <w:pStyle w:val="BodyText"/>
        <w:numPr>
          <w:ilvl w:val="0"/>
          <w:numId w:val="7"/>
        </w:numPr>
        <w:rPr>
          <w:sz w:val="18"/>
          <w:szCs w:val="18"/>
        </w:rPr>
      </w:pPr>
      <w:r w:rsidRPr="00466C24">
        <w:rPr>
          <w:sz w:val="18"/>
          <w:szCs w:val="18"/>
        </w:rPr>
        <w:lastRenderedPageBreak/>
        <w:t>Poštová zásielka obsahujúca hlasovací lístok, ktorým akcionár vykonáva svoje hlasovacie právo podľa § 180 ods. 1, musí byť spoločnosti doručená najneskôr v deň bezprostredne predchádzajúci dňu konania valného zhromaždenia. (§ 190b ods. 3 ObZ)</w:t>
      </w:r>
    </w:p>
    <w:p w:rsidR="009D2F91" w:rsidRPr="00466C24" w:rsidRDefault="009D2F91" w:rsidP="009D2F91">
      <w:pPr>
        <w:pStyle w:val="BodyText"/>
        <w:rPr>
          <w:sz w:val="18"/>
          <w:szCs w:val="18"/>
        </w:rPr>
      </w:pPr>
    </w:p>
    <w:p w:rsidR="009D2F91" w:rsidRPr="00466C24" w:rsidRDefault="009D2F91" w:rsidP="009D2F91">
      <w:pPr>
        <w:pStyle w:val="BodyText"/>
        <w:rPr>
          <w:sz w:val="18"/>
          <w:szCs w:val="18"/>
        </w:rPr>
      </w:pPr>
      <w:r w:rsidRPr="00466C24">
        <w:rPr>
          <w:sz w:val="18"/>
          <w:szCs w:val="18"/>
        </w:rPr>
        <w:t>Doručovaním do vlastných rúk sa rozumie doporučená zásielka s potvrdením o doručení písomnosti (§ 111 ods. 1 Civilného sporového poriadku - „Do vlastných rúk sa doručuje tak, že adresát potvrdí prijatie písomnosti na potvrdení o doručení písomnosti (ďalej len „doručenka“); ...“).</w:t>
      </w:r>
    </w:p>
    <w:p w:rsidR="009D2F91" w:rsidRPr="00466C24" w:rsidRDefault="009D2F91" w:rsidP="009D2F91">
      <w:pPr>
        <w:pStyle w:val="BodyText"/>
        <w:rPr>
          <w:sz w:val="18"/>
          <w:szCs w:val="18"/>
        </w:rPr>
      </w:pPr>
    </w:p>
    <w:p w:rsidR="009D2F91" w:rsidRPr="009D2F91" w:rsidRDefault="009D2F91" w:rsidP="009D2F91">
      <w:pPr>
        <w:jc w:val="both"/>
        <w:rPr>
          <w:sz w:val="18"/>
          <w:szCs w:val="18"/>
        </w:rPr>
      </w:pPr>
      <w:r w:rsidRPr="009D2F91">
        <w:rPr>
          <w:sz w:val="18"/>
          <w:szCs w:val="18"/>
        </w:rPr>
        <w:t xml:space="preserve">Úplné znenie dokumentov a návrhov uznesení, ktoré sa budú prerokúvať v rámci určeného programu rokovania valného zhromaždenia, stanovisko predstavenstva spoločnosti ku každému bodu programu rokovania valného zhromaždenia, ku ktorému sa nepredkladá návrh uznesenia, </w:t>
      </w:r>
      <w:r w:rsidRPr="00466C24">
        <w:rPr>
          <w:sz w:val="18"/>
          <w:szCs w:val="18"/>
        </w:rPr>
        <w:t>vzor hlasovacieho lístka</w:t>
      </w:r>
      <w:r w:rsidRPr="009D2F91">
        <w:rPr>
          <w:sz w:val="18"/>
          <w:szCs w:val="18"/>
        </w:rPr>
        <w:t xml:space="preserve"> a vzor tlačiva písomného splnomocnenia, ktoré sa môže použiť pri hlasovaní v zastúpení, je uverejnené na webovom sídle spoločnosti </w:t>
      </w:r>
      <w:hyperlink r:id="rId8" w:history="1">
        <w:r w:rsidRPr="009D2F91">
          <w:rPr>
            <w:rStyle w:val="Hyperlink"/>
            <w:sz w:val="18"/>
            <w:szCs w:val="18"/>
          </w:rPr>
          <w:t>https://www.otpbanka.sk/dokumenty-na-valne-zhromazdenie</w:t>
        </w:r>
      </w:hyperlink>
      <w:r w:rsidRPr="009D2F91">
        <w:rPr>
          <w:rStyle w:val="Hyperlink"/>
          <w:sz w:val="18"/>
          <w:szCs w:val="18"/>
        </w:rPr>
        <w:t>.</w:t>
      </w:r>
      <w:r w:rsidRPr="009D2F91">
        <w:rPr>
          <w:sz w:val="18"/>
          <w:szCs w:val="18"/>
        </w:rPr>
        <w:t xml:space="preserve"> </w:t>
      </w:r>
    </w:p>
    <w:p w:rsidR="009D2F91" w:rsidRPr="009D2F91" w:rsidRDefault="009D2F91" w:rsidP="009D2F91">
      <w:pPr>
        <w:ind w:firstLine="360"/>
        <w:jc w:val="both"/>
        <w:rPr>
          <w:sz w:val="18"/>
          <w:szCs w:val="18"/>
        </w:rPr>
      </w:pPr>
    </w:p>
    <w:p w:rsidR="009D2F91" w:rsidRPr="009D2F91" w:rsidRDefault="009D2F91" w:rsidP="009D2F91">
      <w:pPr>
        <w:pStyle w:val="BodyText"/>
        <w:rPr>
          <w:sz w:val="18"/>
          <w:szCs w:val="18"/>
        </w:rPr>
      </w:pPr>
      <w:r w:rsidRPr="009D2F91">
        <w:rPr>
          <w:sz w:val="18"/>
          <w:szCs w:val="18"/>
        </w:rPr>
        <w:t xml:space="preserve">Spoločnosť preverí oprávnenie akcionára (z údajov zo včas doručeného hlasovacieho lístku) na korešpondenčnú účasť a hlasovanie na valnom zhromaždení porovnaním údajov akcionára, s údajmi zo Zoznamu akcionárov, ktorý na tento účel spoločnosť k Rozhodujúcemu dňu zabezpečí zo Strediska cenných papierov SR, a.s. </w:t>
      </w:r>
    </w:p>
    <w:p w:rsidR="009D2F91" w:rsidRPr="009D2F91" w:rsidRDefault="009D2F91" w:rsidP="009D2F91">
      <w:pPr>
        <w:pStyle w:val="BodyText"/>
        <w:rPr>
          <w:sz w:val="18"/>
          <w:szCs w:val="18"/>
        </w:rPr>
      </w:pPr>
    </w:p>
    <w:p w:rsidR="009D2F91" w:rsidRPr="009D2F91" w:rsidRDefault="009D2F91" w:rsidP="009D2F91">
      <w:pPr>
        <w:pStyle w:val="BodyText"/>
        <w:rPr>
          <w:sz w:val="18"/>
          <w:szCs w:val="18"/>
        </w:rPr>
      </w:pPr>
      <w:r w:rsidRPr="009D2F91">
        <w:rPr>
          <w:sz w:val="18"/>
          <w:szCs w:val="18"/>
          <w:u w:val="single"/>
        </w:rPr>
        <w:t>Akcionár – fyzická osoba</w:t>
      </w:r>
      <w:r w:rsidRPr="009D2F91">
        <w:rPr>
          <w:sz w:val="18"/>
          <w:szCs w:val="18"/>
        </w:rPr>
        <w:t>: spoločnosť s</w:t>
      </w:r>
      <w:bookmarkStart w:id="0" w:name="_GoBack"/>
      <w:bookmarkEnd w:id="0"/>
      <w:r w:rsidRPr="009D2F91">
        <w:rPr>
          <w:sz w:val="18"/>
          <w:szCs w:val="18"/>
        </w:rPr>
        <w:t xml:space="preserve">kontroluje súlad osobných údajov akcionára, uvedených v overovacej doložke pri podpise akcionára na hlasovacom lístku, s údajmi v Zozname akcionárov. </w:t>
      </w:r>
    </w:p>
    <w:p w:rsidR="009D2F91" w:rsidRPr="009D2F91" w:rsidRDefault="009D2F91" w:rsidP="009D2F91">
      <w:pPr>
        <w:pStyle w:val="BodyText"/>
        <w:rPr>
          <w:sz w:val="18"/>
          <w:szCs w:val="18"/>
        </w:rPr>
      </w:pPr>
    </w:p>
    <w:p w:rsidR="009D2F91" w:rsidRPr="009D2F91" w:rsidRDefault="009D2F91" w:rsidP="009D2F91">
      <w:pPr>
        <w:jc w:val="both"/>
        <w:rPr>
          <w:sz w:val="18"/>
          <w:szCs w:val="18"/>
        </w:rPr>
      </w:pPr>
      <w:r w:rsidRPr="009D2F91">
        <w:rPr>
          <w:sz w:val="18"/>
          <w:szCs w:val="18"/>
          <w:u w:val="single"/>
        </w:rPr>
        <w:t xml:space="preserve">Akcionár – právnická osoba </w:t>
      </w:r>
      <w:r w:rsidRPr="009D2F91">
        <w:rPr>
          <w:sz w:val="18"/>
          <w:szCs w:val="18"/>
        </w:rPr>
        <w:t xml:space="preserve">doloží k podpísanému hlasovaciemu lístku aj aktuálny výpis z Obchodného registra, nie starší ako 3 mesiace pred dňom konania tohto riadneho valného zhromaždenia, z ktorého bude zrejmé oprávnenie podpísanej osoby konať za spoločnosť spôsobom, súladným so zápisom v Obchodnom registri. </w:t>
      </w:r>
    </w:p>
    <w:p w:rsidR="009D2F91" w:rsidRPr="009D2F91" w:rsidRDefault="009D2F91" w:rsidP="009D2F91">
      <w:pPr>
        <w:pStyle w:val="BodyText"/>
        <w:ind w:left="786"/>
        <w:rPr>
          <w:sz w:val="18"/>
          <w:szCs w:val="18"/>
        </w:rPr>
      </w:pPr>
    </w:p>
    <w:p w:rsidR="009D2F91" w:rsidRPr="009D2F91" w:rsidRDefault="009D2F91" w:rsidP="009D2F91">
      <w:pPr>
        <w:jc w:val="both"/>
        <w:rPr>
          <w:sz w:val="18"/>
          <w:szCs w:val="18"/>
        </w:rPr>
      </w:pPr>
      <w:r w:rsidRPr="009D2F91">
        <w:rPr>
          <w:sz w:val="18"/>
          <w:szCs w:val="18"/>
          <w:u w:val="single"/>
        </w:rPr>
        <w:t xml:space="preserve">Splnomocnenec akcionára: </w:t>
      </w:r>
    </w:p>
    <w:p w:rsidR="009D2F91" w:rsidRPr="009D2F91" w:rsidRDefault="009D2F91" w:rsidP="009D2F91">
      <w:pPr>
        <w:pStyle w:val="BodyText"/>
        <w:numPr>
          <w:ilvl w:val="0"/>
          <w:numId w:val="8"/>
        </w:numPr>
        <w:rPr>
          <w:sz w:val="18"/>
          <w:szCs w:val="18"/>
        </w:rPr>
      </w:pPr>
      <w:r w:rsidRPr="009D2F91">
        <w:rPr>
          <w:sz w:val="18"/>
          <w:szCs w:val="18"/>
        </w:rPr>
        <w:t xml:space="preserve">doloží splnomocnenie akcionára s uvedením rozsahu splnomocnenia (Čl. </w:t>
      </w:r>
      <w:smartTag w:uri="urn:schemas-microsoft-com:office:smarttags" w:element="stockticker">
        <w:r w:rsidRPr="009D2F91">
          <w:rPr>
            <w:sz w:val="18"/>
            <w:szCs w:val="18"/>
          </w:rPr>
          <w:t>VII</w:t>
        </w:r>
      </w:smartTag>
      <w:r w:rsidRPr="009D2F91">
        <w:rPr>
          <w:sz w:val="18"/>
          <w:szCs w:val="18"/>
        </w:rPr>
        <w:t xml:space="preserve"> bod 6) Stanov spoločnosti),  podpísané akcionárom, s úradným osvedčením pravosti podpisu, </w:t>
      </w:r>
    </w:p>
    <w:p w:rsidR="009D2F91" w:rsidRPr="009D2F91" w:rsidRDefault="009D2F91" w:rsidP="009D2F91">
      <w:pPr>
        <w:pStyle w:val="BodyText"/>
        <w:numPr>
          <w:ilvl w:val="0"/>
          <w:numId w:val="8"/>
        </w:numPr>
        <w:rPr>
          <w:sz w:val="18"/>
          <w:szCs w:val="18"/>
        </w:rPr>
      </w:pPr>
      <w:r w:rsidRPr="009D2F91">
        <w:rPr>
          <w:sz w:val="18"/>
          <w:szCs w:val="18"/>
        </w:rPr>
        <w:t xml:space="preserve">podpísaný hlasovací lístok s overeným podpisom splnomocnenca a </w:t>
      </w:r>
    </w:p>
    <w:p w:rsidR="009D2F91" w:rsidRPr="009D2F91" w:rsidRDefault="009D2F91" w:rsidP="009D2F91">
      <w:pPr>
        <w:pStyle w:val="BodyText"/>
        <w:numPr>
          <w:ilvl w:val="0"/>
          <w:numId w:val="8"/>
        </w:numPr>
        <w:rPr>
          <w:sz w:val="18"/>
          <w:szCs w:val="18"/>
        </w:rPr>
      </w:pPr>
      <w:r w:rsidRPr="009D2F91">
        <w:rPr>
          <w:sz w:val="18"/>
          <w:szCs w:val="18"/>
        </w:rPr>
        <w:t xml:space="preserve">v prípade zastupovania akcionára – právnickej osoby, výpis z obchodného registra nie starší ako 3 mesiace pred dňom konania tohto riadneho valného zhromaždenia, </w:t>
      </w:r>
    </w:p>
    <w:p w:rsidR="009D2F91" w:rsidRPr="009D2F91" w:rsidRDefault="009D2F91" w:rsidP="009D2F91">
      <w:pPr>
        <w:pStyle w:val="BodyText"/>
        <w:rPr>
          <w:sz w:val="18"/>
          <w:szCs w:val="18"/>
        </w:rPr>
      </w:pPr>
    </w:p>
    <w:p w:rsidR="009D2F91" w:rsidRPr="009D2F91" w:rsidRDefault="009D2F91" w:rsidP="009D2F91">
      <w:pPr>
        <w:pStyle w:val="BodyText"/>
        <w:rPr>
          <w:sz w:val="18"/>
          <w:szCs w:val="18"/>
        </w:rPr>
      </w:pPr>
      <w:r w:rsidRPr="009D2F91">
        <w:rPr>
          <w:sz w:val="18"/>
          <w:szCs w:val="18"/>
        </w:rPr>
        <w:t>Po vykonaní prezentácie, vyhodnotí skrutátor spolu s 2 overovateľmi zápisnice a za prítomnosti notára výsledky korešpondenčného hlasovania akcionárov k bodom programu, kde sa vyžaduje rozhodnutie valného zhromaždenia. O výsledku hlasovania spíše notár notársku zápisnicu a zapisovateľ zápisnicu. Zápisnica bude zverejnená na webovom sídle spoločnosti do 15 dní od konania tohto valného zhromaždenia</w:t>
      </w:r>
    </w:p>
    <w:p w:rsidR="009D2F91" w:rsidRDefault="009D2F91" w:rsidP="001026A9">
      <w:pPr>
        <w:pStyle w:val="BodyText"/>
        <w:rPr>
          <w:sz w:val="18"/>
          <w:szCs w:val="18"/>
        </w:rPr>
      </w:pPr>
    </w:p>
    <w:p w:rsidR="00EC3BB2" w:rsidRPr="00743D68" w:rsidRDefault="00EC3BB2" w:rsidP="001026A9">
      <w:pPr>
        <w:pStyle w:val="BodyText"/>
        <w:rPr>
          <w:sz w:val="18"/>
          <w:szCs w:val="18"/>
        </w:rPr>
      </w:pPr>
      <w:r w:rsidRPr="00743D68">
        <w:rPr>
          <w:sz w:val="18"/>
          <w:szCs w:val="18"/>
        </w:rPr>
        <w:t>Náklady spojené s účasťou na valnom zhromaždení si hradí akcionár sám.</w:t>
      </w:r>
    </w:p>
    <w:p w:rsidR="00EC3BB2" w:rsidRPr="00743D68" w:rsidRDefault="00EC3BB2" w:rsidP="00EC3BB2">
      <w:pPr>
        <w:rPr>
          <w:sz w:val="18"/>
          <w:szCs w:val="18"/>
        </w:rPr>
      </w:pPr>
    </w:p>
    <w:p w:rsidR="00985BE7" w:rsidRPr="00743D68" w:rsidRDefault="00985BE7" w:rsidP="000B05CF">
      <w:pPr>
        <w:jc w:val="center"/>
        <w:rPr>
          <w:sz w:val="18"/>
          <w:szCs w:val="18"/>
        </w:rPr>
      </w:pPr>
      <w:r w:rsidRPr="00743D68">
        <w:rPr>
          <w:sz w:val="18"/>
          <w:szCs w:val="18"/>
        </w:rPr>
        <w:t>OTP Banka Slovensko, a.s.</w:t>
      </w:r>
    </w:p>
    <w:p w:rsidR="00EC3BB2" w:rsidRPr="00743D68" w:rsidRDefault="00EC3BB2" w:rsidP="000B05CF">
      <w:pPr>
        <w:jc w:val="center"/>
        <w:rPr>
          <w:sz w:val="18"/>
          <w:szCs w:val="18"/>
        </w:rPr>
      </w:pPr>
    </w:p>
    <w:p w:rsidR="00EC3BB2" w:rsidRPr="00743D68" w:rsidRDefault="00EC3BB2" w:rsidP="00EC3BB2">
      <w:pPr>
        <w:rPr>
          <w:sz w:val="18"/>
          <w:szCs w:val="18"/>
        </w:rPr>
      </w:pPr>
    </w:p>
    <w:p w:rsidR="00EC3BB2" w:rsidRPr="00743D68" w:rsidRDefault="00EC3BB2" w:rsidP="00EC3BB2">
      <w:pPr>
        <w:rPr>
          <w:sz w:val="18"/>
          <w:szCs w:val="18"/>
        </w:rPr>
      </w:pPr>
    </w:p>
    <w:p w:rsidR="00EC3BB2" w:rsidRPr="00743D68" w:rsidRDefault="00EC3BB2" w:rsidP="00743D68">
      <w:pPr>
        <w:ind w:firstLine="720"/>
        <w:jc w:val="center"/>
        <w:rPr>
          <w:sz w:val="18"/>
          <w:szCs w:val="18"/>
        </w:rPr>
      </w:pPr>
      <w:r w:rsidRPr="00743D68">
        <w:rPr>
          <w:sz w:val="18"/>
          <w:szCs w:val="18"/>
        </w:rPr>
        <w:t>Ing. Zita Zemková</w:t>
      </w:r>
      <w:r w:rsidRPr="00743D68">
        <w:rPr>
          <w:sz w:val="18"/>
          <w:szCs w:val="18"/>
        </w:rPr>
        <w:tab/>
      </w:r>
      <w:r w:rsidRPr="00743D68">
        <w:rPr>
          <w:sz w:val="18"/>
          <w:szCs w:val="18"/>
        </w:rPr>
        <w:tab/>
      </w:r>
      <w:r w:rsidR="00743D68">
        <w:rPr>
          <w:sz w:val="18"/>
          <w:szCs w:val="18"/>
        </w:rPr>
        <w:t xml:space="preserve">                 </w:t>
      </w:r>
      <w:r w:rsidRPr="00743D68">
        <w:rPr>
          <w:sz w:val="18"/>
          <w:szCs w:val="18"/>
        </w:rPr>
        <w:tab/>
        <w:t xml:space="preserve">    </w:t>
      </w:r>
      <w:r w:rsidR="005356DD" w:rsidRPr="00743D68">
        <w:rPr>
          <w:sz w:val="18"/>
          <w:szCs w:val="18"/>
        </w:rPr>
        <w:t>Ing. Rastislav Matejsko</w:t>
      </w:r>
    </w:p>
    <w:p w:rsidR="00EC3BB2" w:rsidRPr="00743D68" w:rsidRDefault="00EC3BB2" w:rsidP="00EC3BB2">
      <w:pPr>
        <w:ind w:firstLine="720"/>
        <w:rPr>
          <w:sz w:val="18"/>
          <w:szCs w:val="18"/>
        </w:rPr>
      </w:pPr>
      <w:r w:rsidRPr="00743D68">
        <w:rPr>
          <w:sz w:val="18"/>
          <w:szCs w:val="18"/>
        </w:rPr>
        <w:t xml:space="preserve">                    </w:t>
      </w:r>
      <w:r w:rsidR="00743D68">
        <w:rPr>
          <w:sz w:val="18"/>
          <w:szCs w:val="18"/>
        </w:rPr>
        <w:t xml:space="preserve">    </w:t>
      </w:r>
      <w:r w:rsidRPr="00743D68">
        <w:rPr>
          <w:sz w:val="18"/>
          <w:szCs w:val="18"/>
        </w:rPr>
        <w:t xml:space="preserve">predsedníčka predstavenstva                                </w:t>
      </w:r>
      <w:r w:rsidR="000B05CF" w:rsidRPr="00743D68">
        <w:rPr>
          <w:sz w:val="18"/>
          <w:szCs w:val="18"/>
        </w:rPr>
        <w:t xml:space="preserve">      </w:t>
      </w:r>
      <w:r w:rsidR="00743D68">
        <w:rPr>
          <w:sz w:val="18"/>
          <w:szCs w:val="18"/>
        </w:rPr>
        <w:t xml:space="preserve">          </w:t>
      </w:r>
      <w:r w:rsidRPr="00743D68">
        <w:rPr>
          <w:sz w:val="18"/>
          <w:szCs w:val="18"/>
        </w:rPr>
        <w:t xml:space="preserve">člen predstavenstva </w:t>
      </w:r>
    </w:p>
    <w:p w:rsidR="00EC3BB2" w:rsidRPr="00743D68" w:rsidRDefault="00EC3BB2" w:rsidP="00EC3BB2">
      <w:pPr>
        <w:rPr>
          <w:sz w:val="18"/>
          <w:szCs w:val="18"/>
        </w:rPr>
      </w:pPr>
      <w:r w:rsidRPr="00743D68">
        <w:rPr>
          <w:sz w:val="18"/>
          <w:szCs w:val="18"/>
        </w:rPr>
        <w:t xml:space="preserve">                                     </w:t>
      </w:r>
    </w:p>
    <w:p w:rsidR="00C42642" w:rsidRPr="00743D68" w:rsidRDefault="00C42642">
      <w:pPr>
        <w:rPr>
          <w:sz w:val="18"/>
          <w:szCs w:val="18"/>
        </w:rPr>
      </w:pPr>
    </w:p>
    <w:p w:rsidR="00985BE7" w:rsidRPr="00743D68" w:rsidRDefault="00985BE7">
      <w:pPr>
        <w:rPr>
          <w:sz w:val="18"/>
          <w:szCs w:val="18"/>
        </w:rPr>
      </w:pPr>
    </w:p>
    <w:p w:rsidR="00985BE7" w:rsidRPr="00743D68" w:rsidRDefault="00985BE7">
      <w:pPr>
        <w:rPr>
          <w:sz w:val="18"/>
          <w:szCs w:val="18"/>
        </w:rPr>
      </w:pPr>
      <w:r w:rsidRPr="00743D68">
        <w:rPr>
          <w:sz w:val="18"/>
          <w:szCs w:val="18"/>
        </w:rPr>
        <w:t xml:space="preserve">Prílohy: </w:t>
      </w:r>
      <w:r w:rsidRPr="00743D68">
        <w:rPr>
          <w:sz w:val="18"/>
          <w:szCs w:val="18"/>
        </w:rPr>
        <w:tab/>
      </w:r>
      <w:r w:rsidR="00743D68" w:rsidRPr="00743D68">
        <w:rPr>
          <w:sz w:val="18"/>
          <w:szCs w:val="18"/>
        </w:rPr>
        <w:t xml:space="preserve">Vybrané údaje z </w:t>
      </w:r>
      <w:r w:rsidRPr="00743D68">
        <w:rPr>
          <w:sz w:val="18"/>
          <w:szCs w:val="18"/>
        </w:rPr>
        <w:t xml:space="preserve">účtovnej závierky za rok </w:t>
      </w:r>
      <w:r w:rsidR="00A55B60" w:rsidRPr="00743D68">
        <w:rPr>
          <w:sz w:val="18"/>
          <w:szCs w:val="18"/>
        </w:rPr>
        <w:t>201</w:t>
      </w:r>
      <w:r w:rsidR="001C1BF4">
        <w:rPr>
          <w:sz w:val="18"/>
          <w:szCs w:val="18"/>
        </w:rPr>
        <w:t>9</w:t>
      </w:r>
    </w:p>
    <w:p w:rsidR="00985BE7" w:rsidRPr="00743D68" w:rsidRDefault="00985BE7">
      <w:pPr>
        <w:rPr>
          <w:sz w:val="18"/>
          <w:szCs w:val="18"/>
        </w:rPr>
      </w:pPr>
      <w:r w:rsidRPr="00743D68">
        <w:rPr>
          <w:sz w:val="18"/>
          <w:szCs w:val="18"/>
        </w:rPr>
        <w:tab/>
      </w:r>
      <w:r w:rsidR="00AC25D0" w:rsidRPr="00743D68">
        <w:rPr>
          <w:sz w:val="18"/>
          <w:szCs w:val="18"/>
        </w:rPr>
        <w:t>Vzor plnej moci</w:t>
      </w:r>
    </w:p>
    <w:sectPr w:rsidR="00985BE7" w:rsidRPr="00743D68" w:rsidSect="00CE27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A5A12"/>
    <w:multiLevelType w:val="hybridMultilevel"/>
    <w:tmpl w:val="6FD80DB4"/>
    <w:lvl w:ilvl="0" w:tplc="041B0017">
      <w:start w:val="1"/>
      <w:numFmt w:val="lowerLetter"/>
      <w:lvlText w:val="%1)"/>
      <w:lvlJc w:val="left"/>
      <w:pPr>
        <w:tabs>
          <w:tab w:val="num" w:pos="1080"/>
        </w:tabs>
        <w:ind w:left="1080" w:hanging="360"/>
      </w:pPr>
    </w:lvl>
    <w:lvl w:ilvl="1" w:tplc="041B0001">
      <w:start w:val="1"/>
      <w:numFmt w:val="bullet"/>
      <w:lvlText w:val=""/>
      <w:lvlJc w:val="left"/>
      <w:pPr>
        <w:tabs>
          <w:tab w:val="num" w:pos="1800"/>
        </w:tabs>
        <w:ind w:left="1800" w:hanging="360"/>
      </w:pPr>
      <w:rPr>
        <w:rFonts w:ascii="Symbol" w:hAnsi="Symbol" w:hint="default"/>
      </w:rPr>
    </w:lvl>
    <w:lvl w:ilvl="2" w:tplc="041B001B" w:tentative="1">
      <w:start w:val="1"/>
      <w:numFmt w:val="lowerRoman"/>
      <w:lvlText w:val="%3."/>
      <w:lvlJc w:val="right"/>
      <w:pPr>
        <w:tabs>
          <w:tab w:val="num" w:pos="2520"/>
        </w:tabs>
        <w:ind w:left="2520" w:hanging="180"/>
      </w:p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 w15:restartNumberingAfterBreak="0">
    <w:nsid w:val="20A51460"/>
    <w:multiLevelType w:val="hybridMultilevel"/>
    <w:tmpl w:val="A8A40C48"/>
    <w:lvl w:ilvl="0" w:tplc="041B0017">
      <w:start w:val="1"/>
      <w:numFmt w:val="lowerLetter"/>
      <w:lvlText w:val="%1)"/>
      <w:lvlJc w:val="left"/>
      <w:pPr>
        <w:ind w:left="765" w:hanging="360"/>
      </w:p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2" w15:restartNumberingAfterBreak="0">
    <w:nsid w:val="2CE2105A"/>
    <w:multiLevelType w:val="hybridMultilevel"/>
    <w:tmpl w:val="03763C48"/>
    <w:lvl w:ilvl="0" w:tplc="0405000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35D017BF"/>
    <w:multiLevelType w:val="hybridMultilevel"/>
    <w:tmpl w:val="C8668154"/>
    <w:lvl w:ilvl="0" w:tplc="041B0017">
      <w:start w:val="1"/>
      <w:numFmt w:val="lowerLetter"/>
      <w:lvlText w:val="%1)"/>
      <w:lvlJc w:val="left"/>
      <w:pPr>
        <w:tabs>
          <w:tab w:val="num" w:pos="1080"/>
        </w:tabs>
        <w:ind w:left="1080" w:hanging="360"/>
      </w:pPr>
    </w:lvl>
    <w:lvl w:ilvl="1" w:tplc="041B0019" w:tentative="1">
      <w:start w:val="1"/>
      <w:numFmt w:val="lowerLetter"/>
      <w:lvlText w:val="%2."/>
      <w:lvlJc w:val="left"/>
      <w:pPr>
        <w:tabs>
          <w:tab w:val="num" w:pos="1800"/>
        </w:tabs>
        <w:ind w:left="1800" w:hanging="360"/>
      </w:pPr>
    </w:lvl>
    <w:lvl w:ilvl="2" w:tplc="041B001B" w:tentative="1">
      <w:start w:val="1"/>
      <w:numFmt w:val="lowerRoman"/>
      <w:lvlText w:val="%3."/>
      <w:lvlJc w:val="right"/>
      <w:pPr>
        <w:tabs>
          <w:tab w:val="num" w:pos="2520"/>
        </w:tabs>
        <w:ind w:left="2520" w:hanging="180"/>
      </w:p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4" w15:restartNumberingAfterBreak="0">
    <w:nsid w:val="3FD473A1"/>
    <w:multiLevelType w:val="singleLevel"/>
    <w:tmpl w:val="0405000F"/>
    <w:lvl w:ilvl="0">
      <w:start w:val="1"/>
      <w:numFmt w:val="decimal"/>
      <w:lvlText w:val="%1."/>
      <w:lvlJc w:val="left"/>
      <w:pPr>
        <w:tabs>
          <w:tab w:val="num" w:pos="360"/>
        </w:tabs>
        <w:ind w:left="360" w:hanging="360"/>
      </w:pPr>
      <w:rPr>
        <w:rFonts w:hint="default"/>
      </w:rPr>
    </w:lvl>
  </w:abstractNum>
  <w:abstractNum w:abstractNumId="5" w15:restartNumberingAfterBreak="0">
    <w:nsid w:val="48AA7760"/>
    <w:multiLevelType w:val="hybridMultilevel"/>
    <w:tmpl w:val="D9E6EFE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AE1159D"/>
    <w:multiLevelType w:val="hybridMultilevel"/>
    <w:tmpl w:val="DD6E486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BA2486B"/>
    <w:multiLevelType w:val="hybridMultilevel"/>
    <w:tmpl w:val="C8668154"/>
    <w:lvl w:ilvl="0" w:tplc="041B0017">
      <w:start w:val="1"/>
      <w:numFmt w:val="lowerLetter"/>
      <w:lvlText w:val="%1)"/>
      <w:lvlJc w:val="left"/>
      <w:pPr>
        <w:tabs>
          <w:tab w:val="num" w:pos="1080"/>
        </w:tabs>
        <w:ind w:left="1080" w:hanging="360"/>
      </w:pPr>
    </w:lvl>
    <w:lvl w:ilvl="1" w:tplc="041B0019" w:tentative="1">
      <w:start w:val="1"/>
      <w:numFmt w:val="lowerLetter"/>
      <w:lvlText w:val="%2."/>
      <w:lvlJc w:val="left"/>
      <w:pPr>
        <w:tabs>
          <w:tab w:val="num" w:pos="1800"/>
        </w:tabs>
        <w:ind w:left="1800" w:hanging="360"/>
      </w:pPr>
    </w:lvl>
    <w:lvl w:ilvl="2" w:tplc="041B001B" w:tentative="1">
      <w:start w:val="1"/>
      <w:numFmt w:val="lowerRoman"/>
      <w:lvlText w:val="%3."/>
      <w:lvlJc w:val="right"/>
      <w:pPr>
        <w:tabs>
          <w:tab w:val="num" w:pos="2520"/>
        </w:tabs>
        <w:ind w:left="2520" w:hanging="180"/>
      </w:p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num w:numId="1">
    <w:abstractNumId w:val="0"/>
  </w:num>
  <w:num w:numId="2">
    <w:abstractNumId w:val="7"/>
  </w:num>
  <w:num w:numId="3">
    <w:abstractNumId w:val="2"/>
  </w:num>
  <w:num w:numId="4">
    <w:abstractNumId w:val="4"/>
  </w:num>
  <w:num w:numId="5">
    <w:abstractNumId w:val="6"/>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BB2"/>
    <w:rsid w:val="00025A1E"/>
    <w:rsid w:val="000840EF"/>
    <w:rsid w:val="000877A6"/>
    <w:rsid w:val="000B05CF"/>
    <w:rsid w:val="000B5792"/>
    <w:rsid w:val="000C51FA"/>
    <w:rsid w:val="000E0E26"/>
    <w:rsid w:val="001026A9"/>
    <w:rsid w:val="00115CBA"/>
    <w:rsid w:val="00126CB6"/>
    <w:rsid w:val="0015560F"/>
    <w:rsid w:val="001748BE"/>
    <w:rsid w:val="001A2D8D"/>
    <w:rsid w:val="001C1BF4"/>
    <w:rsid w:val="001C2B8B"/>
    <w:rsid w:val="001E1EBD"/>
    <w:rsid w:val="001E4004"/>
    <w:rsid w:val="001F2AEA"/>
    <w:rsid w:val="00241DF8"/>
    <w:rsid w:val="00305F46"/>
    <w:rsid w:val="00315208"/>
    <w:rsid w:val="00330FC7"/>
    <w:rsid w:val="003616AC"/>
    <w:rsid w:val="00397DD3"/>
    <w:rsid w:val="003C7A22"/>
    <w:rsid w:val="003D515A"/>
    <w:rsid w:val="003D515B"/>
    <w:rsid w:val="003F7C8F"/>
    <w:rsid w:val="004308F6"/>
    <w:rsid w:val="004513C1"/>
    <w:rsid w:val="00456298"/>
    <w:rsid w:val="004623D7"/>
    <w:rsid w:val="00466C24"/>
    <w:rsid w:val="004B5B96"/>
    <w:rsid w:val="004C1015"/>
    <w:rsid w:val="004D03E8"/>
    <w:rsid w:val="005356DD"/>
    <w:rsid w:val="00585A22"/>
    <w:rsid w:val="005966B8"/>
    <w:rsid w:val="005E4BBF"/>
    <w:rsid w:val="0067729F"/>
    <w:rsid w:val="006A16AB"/>
    <w:rsid w:val="006B2EB8"/>
    <w:rsid w:val="006C2674"/>
    <w:rsid w:val="006E5A64"/>
    <w:rsid w:val="00743A4E"/>
    <w:rsid w:val="00743D68"/>
    <w:rsid w:val="007E0B75"/>
    <w:rsid w:val="007F0DF6"/>
    <w:rsid w:val="007F1072"/>
    <w:rsid w:val="008059C5"/>
    <w:rsid w:val="00851BFA"/>
    <w:rsid w:val="00864B61"/>
    <w:rsid w:val="008B1561"/>
    <w:rsid w:val="008E2088"/>
    <w:rsid w:val="00922FB7"/>
    <w:rsid w:val="00932676"/>
    <w:rsid w:val="00937E45"/>
    <w:rsid w:val="00944FDC"/>
    <w:rsid w:val="00975008"/>
    <w:rsid w:val="00985BE7"/>
    <w:rsid w:val="009A5C6C"/>
    <w:rsid w:val="009D084E"/>
    <w:rsid w:val="009D2F91"/>
    <w:rsid w:val="009D53B6"/>
    <w:rsid w:val="00A04191"/>
    <w:rsid w:val="00A55B60"/>
    <w:rsid w:val="00A62A8E"/>
    <w:rsid w:val="00A836AD"/>
    <w:rsid w:val="00A87E24"/>
    <w:rsid w:val="00AC25D0"/>
    <w:rsid w:val="00AD26B0"/>
    <w:rsid w:val="00AF7D9A"/>
    <w:rsid w:val="00B301B3"/>
    <w:rsid w:val="00B5583D"/>
    <w:rsid w:val="00B64BF2"/>
    <w:rsid w:val="00B64F55"/>
    <w:rsid w:val="00C06396"/>
    <w:rsid w:val="00C272AD"/>
    <w:rsid w:val="00C42642"/>
    <w:rsid w:val="00C455F6"/>
    <w:rsid w:val="00C45905"/>
    <w:rsid w:val="00C84BFC"/>
    <w:rsid w:val="00D16D87"/>
    <w:rsid w:val="00D32755"/>
    <w:rsid w:val="00D61F63"/>
    <w:rsid w:val="00D64818"/>
    <w:rsid w:val="00DE0BCB"/>
    <w:rsid w:val="00E36540"/>
    <w:rsid w:val="00EC3BB2"/>
    <w:rsid w:val="00EC5BB1"/>
    <w:rsid w:val="00ED3139"/>
    <w:rsid w:val="00EE34C9"/>
    <w:rsid w:val="00F03D71"/>
    <w:rsid w:val="00F06476"/>
    <w:rsid w:val="00F2227E"/>
    <w:rsid w:val="00F26040"/>
    <w:rsid w:val="00F34002"/>
    <w:rsid w:val="00F9045F"/>
    <w:rsid w:val="00FB1367"/>
    <w:rsid w:val="00FB2883"/>
    <w:rsid w:val="00FC1E03"/>
    <w:rsid w:val="00FD40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74B9041C-B6C8-4D79-A7E7-FD80F09EE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3BB2"/>
    <w:pPr>
      <w:spacing w:after="0" w:line="240" w:lineRule="auto"/>
    </w:pPr>
    <w:rPr>
      <w:rFonts w:ascii="Times New Roman" w:eastAsia="Times New Roman" w:hAnsi="Times New Roman" w:cs="Times New Roman"/>
      <w:sz w:val="24"/>
      <w:szCs w:val="24"/>
      <w:lang w:eastAsia="sk-SK"/>
    </w:rPr>
  </w:style>
  <w:style w:type="paragraph" w:styleId="Heading1">
    <w:name w:val="heading 1"/>
    <w:basedOn w:val="Normal"/>
    <w:next w:val="Normal"/>
    <w:link w:val="Heading1Char"/>
    <w:qFormat/>
    <w:rsid w:val="00EC3BB2"/>
    <w:pPr>
      <w:keepNext/>
      <w:outlineLvl w:val="0"/>
    </w:pPr>
    <w:rPr>
      <w:b/>
      <w:szCs w:val="20"/>
    </w:rPr>
  </w:style>
  <w:style w:type="paragraph" w:styleId="Heading3">
    <w:name w:val="heading 3"/>
    <w:basedOn w:val="Normal"/>
    <w:next w:val="Normal"/>
    <w:link w:val="Heading3Char"/>
    <w:qFormat/>
    <w:rsid w:val="00EC3BB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3BB2"/>
    <w:rPr>
      <w:rFonts w:ascii="Times New Roman" w:eastAsia="Times New Roman" w:hAnsi="Times New Roman" w:cs="Times New Roman"/>
      <w:b/>
      <w:sz w:val="24"/>
      <w:szCs w:val="20"/>
      <w:lang w:eastAsia="sk-SK"/>
    </w:rPr>
  </w:style>
  <w:style w:type="character" w:customStyle="1" w:styleId="Heading3Char">
    <w:name w:val="Heading 3 Char"/>
    <w:basedOn w:val="DefaultParagraphFont"/>
    <w:link w:val="Heading3"/>
    <w:rsid w:val="00EC3BB2"/>
    <w:rPr>
      <w:rFonts w:ascii="Arial" w:eastAsia="Times New Roman" w:hAnsi="Arial" w:cs="Arial"/>
      <w:b/>
      <w:bCs/>
      <w:sz w:val="26"/>
      <w:szCs w:val="26"/>
      <w:lang w:eastAsia="sk-SK"/>
    </w:rPr>
  </w:style>
  <w:style w:type="paragraph" w:styleId="BodyText">
    <w:name w:val="Body Text"/>
    <w:basedOn w:val="Normal"/>
    <w:link w:val="BodyTextChar"/>
    <w:uiPriority w:val="99"/>
    <w:rsid w:val="00EC3BB2"/>
    <w:pPr>
      <w:jc w:val="both"/>
    </w:pPr>
    <w:rPr>
      <w:szCs w:val="20"/>
    </w:rPr>
  </w:style>
  <w:style w:type="character" w:customStyle="1" w:styleId="BodyTextChar">
    <w:name w:val="Body Text Char"/>
    <w:basedOn w:val="DefaultParagraphFont"/>
    <w:link w:val="BodyText"/>
    <w:uiPriority w:val="99"/>
    <w:rsid w:val="00EC3BB2"/>
    <w:rPr>
      <w:rFonts w:ascii="Times New Roman" w:eastAsia="Times New Roman" w:hAnsi="Times New Roman" w:cs="Times New Roman"/>
      <w:sz w:val="24"/>
      <w:szCs w:val="20"/>
      <w:lang w:eastAsia="sk-SK"/>
    </w:rPr>
  </w:style>
  <w:style w:type="paragraph" w:styleId="BodyTextIndent">
    <w:name w:val="Body Text Indent"/>
    <w:basedOn w:val="Normal"/>
    <w:link w:val="BodyTextIndentChar"/>
    <w:rsid w:val="00EC3BB2"/>
    <w:pPr>
      <w:spacing w:after="120"/>
      <w:ind w:left="283"/>
    </w:pPr>
    <w:rPr>
      <w:szCs w:val="20"/>
    </w:rPr>
  </w:style>
  <w:style w:type="character" w:customStyle="1" w:styleId="BodyTextIndentChar">
    <w:name w:val="Body Text Indent Char"/>
    <w:basedOn w:val="DefaultParagraphFont"/>
    <w:link w:val="BodyTextIndent"/>
    <w:rsid w:val="00EC3BB2"/>
    <w:rPr>
      <w:rFonts w:ascii="Times New Roman" w:eastAsia="Times New Roman" w:hAnsi="Times New Roman" w:cs="Times New Roman"/>
      <w:sz w:val="24"/>
      <w:szCs w:val="20"/>
      <w:lang w:eastAsia="sk-SK"/>
    </w:rPr>
  </w:style>
  <w:style w:type="paragraph" w:styleId="BodyText3">
    <w:name w:val="Body Text 3"/>
    <w:basedOn w:val="Normal"/>
    <w:link w:val="BodyText3Char"/>
    <w:rsid w:val="00EC3BB2"/>
    <w:pPr>
      <w:spacing w:after="120"/>
    </w:pPr>
    <w:rPr>
      <w:sz w:val="16"/>
      <w:szCs w:val="16"/>
    </w:rPr>
  </w:style>
  <w:style w:type="character" w:customStyle="1" w:styleId="BodyText3Char">
    <w:name w:val="Body Text 3 Char"/>
    <w:basedOn w:val="DefaultParagraphFont"/>
    <w:link w:val="BodyText3"/>
    <w:rsid w:val="00EC3BB2"/>
    <w:rPr>
      <w:rFonts w:ascii="Times New Roman" w:eastAsia="Times New Roman" w:hAnsi="Times New Roman" w:cs="Times New Roman"/>
      <w:sz w:val="16"/>
      <w:szCs w:val="16"/>
      <w:lang w:eastAsia="sk-SK"/>
    </w:rPr>
  </w:style>
  <w:style w:type="character" w:styleId="Hyperlink">
    <w:name w:val="Hyperlink"/>
    <w:basedOn w:val="DefaultParagraphFont"/>
    <w:rsid w:val="00EC3BB2"/>
    <w:rPr>
      <w:color w:val="0000FF"/>
      <w:u w:val="single"/>
    </w:rPr>
  </w:style>
  <w:style w:type="character" w:styleId="CommentReference">
    <w:name w:val="annotation reference"/>
    <w:basedOn w:val="DefaultParagraphFont"/>
    <w:uiPriority w:val="99"/>
    <w:semiHidden/>
    <w:unhideWhenUsed/>
    <w:rsid w:val="00EC3BB2"/>
    <w:rPr>
      <w:sz w:val="16"/>
      <w:szCs w:val="16"/>
    </w:rPr>
  </w:style>
  <w:style w:type="paragraph" w:styleId="CommentText">
    <w:name w:val="annotation text"/>
    <w:basedOn w:val="Normal"/>
    <w:link w:val="CommentTextChar"/>
    <w:uiPriority w:val="99"/>
    <w:semiHidden/>
    <w:unhideWhenUsed/>
    <w:rsid w:val="00EC3BB2"/>
    <w:rPr>
      <w:sz w:val="20"/>
      <w:szCs w:val="20"/>
    </w:rPr>
  </w:style>
  <w:style w:type="character" w:customStyle="1" w:styleId="CommentTextChar">
    <w:name w:val="Comment Text Char"/>
    <w:basedOn w:val="DefaultParagraphFont"/>
    <w:link w:val="CommentText"/>
    <w:uiPriority w:val="99"/>
    <w:semiHidden/>
    <w:rsid w:val="00EC3BB2"/>
    <w:rPr>
      <w:rFonts w:ascii="Times New Roman" w:eastAsia="Times New Roman" w:hAnsi="Times New Roman" w:cs="Times New Roman"/>
      <w:sz w:val="20"/>
      <w:szCs w:val="20"/>
      <w:lang w:eastAsia="sk-SK"/>
    </w:rPr>
  </w:style>
  <w:style w:type="paragraph" w:styleId="BalloonText">
    <w:name w:val="Balloon Text"/>
    <w:basedOn w:val="Normal"/>
    <w:link w:val="BalloonTextChar"/>
    <w:uiPriority w:val="99"/>
    <w:semiHidden/>
    <w:unhideWhenUsed/>
    <w:rsid w:val="00EC3BB2"/>
    <w:rPr>
      <w:rFonts w:ascii="Tahoma" w:hAnsi="Tahoma" w:cs="Tahoma"/>
      <w:sz w:val="16"/>
      <w:szCs w:val="16"/>
    </w:rPr>
  </w:style>
  <w:style w:type="character" w:customStyle="1" w:styleId="BalloonTextChar">
    <w:name w:val="Balloon Text Char"/>
    <w:basedOn w:val="DefaultParagraphFont"/>
    <w:link w:val="BalloonText"/>
    <w:uiPriority w:val="99"/>
    <w:semiHidden/>
    <w:rsid w:val="00EC3BB2"/>
    <w:rPr>
      <w:rFonts w:ascii="Tahoma" w:eastAsia="Times New Roman" w:hAnsi="Tahoma" w:cs="Tahoma"/>
      <w:sz w:val="16"/>
      <w:szCs w:val="16"/>
      <w:lang w:eastAsia="sk-SK"/>
    </w:rPr>
  </w:style>
  <w:style w:type="paragraph" w:styleId="CommentSubject">
    <w:name w:val="annotation subject"/>
    <w:basedOn w:val="CommentText"/>
    <w:next w:val="CommentText"/>
    <w:link w:val="CommentSubjectChar"/>
    <w:uiPriority w:val="99"/>
    <w:semiHidden/>
    <w:unhideWhenUsed/>
    <w:rsid w:val="000840EF"/>
    <w:rPr>
      <w:b/>
      <w:bCs/>
    </w:rPr>
  </w:style>
  <w:style w:type="character" w:customStyle="1" w:styleId="CommentSubjectChar">
    <w:name w:val="Comment Subject Char"/>
    <w:basedOn w:val="CommentTextChar"/>
    <w:link w:val="CommentSubject"/>
    <w:uiPriority w:val="99"/>
    <w:semiHidden/>
    <w:rsid w:val="000840EF"/>
    <w:rPr>
      <w:rFonts w:ascii="Times New Roman" w:eastAsia="Times New Roman" w:hAnsi="Times New Roman" w:cs="Times New Roman"/>
      <w:b/>
      <w:bCs/>
      <w:sz w:val="20"/>
      <w:szCs w:val="20"/>
      <w:lang w:eastAsia="sk-SK"/>
    </w:rPr>
  </w:style>
  <w:style w:type="paragraph" w:styleId="Revision">
    <w:name w:val="Revision"/>
    <w:hidden/>
    <w:uiPriority w:val="99"/>
    <w:semiHidden/>
    <w:rsid w:val="00A87E24"/>
    <w:pPr>
      <w:spacing w:after="0" w:line="240" w:lineRule="auto"/>
    </w:pPr>
    <w:rPr>
      <w:rFonts w:ascii="Times New Roman" w:eastAsia="Times New Roman" w:hAnsi="Times New Roman" w:cs="Times New Roman"/>
      <w:sz w:val="24"/>
      <w:szCs w:val="24"/>
      <w:lang w:eastAsia="sk-SK"/>
    </w:rPr>
  </w:style>
  <w:style w:type="character" w:styleId="FollowedHyperlink">
    <w:name w:val="FollowedHyperlink"/>
    <w:basedOn w:val="DefaultParagraphFont"/>
    <w:uiPriority w:val="99"/>
    <w:semiHidden/>
    <w:unhideWhenUsed/>
    <w:rsid w:val="004C1015"/>
    <w:rPr>
      <w:color w:val="800080" w:themeColor="followedHyperlink"/>
      <w:u w:val="single"/>
    </w:rPr>
  </w:style>
  <w:style w:type="character" w:customStyle="1" w:styleId="NoSpacingChar">
    <w:name w:val="No Spacing Char"/>
    <w:basedOn w:val="DefaultParagraphFont"/>
    <w:link w:val="NoSpacing"/>
    <w:uiPriority w:val="1"/>
    <w:locked/>
    <w:rsid w:val="00025A1E"/>
    <w:rPr>
      <w:rFonts w:ascii="Calibri" w:hAnsi="Calibri"/>
    </w:rPr>
  </w:style>
  <w:style w:type="paragraph" w:styleId="NoSpacing">
    <w:name w:val="No Spacing"/>
    <w:basedOn w:val="Normal"/>
    <w:link w:val="NoSpacingChar"/>
    <w:uiPriority w:val="1"/>
    <w:qFormat/>
    <w:rsid w:val="00025A1E"/>
    <w:rPr>
      <w:rFonts w:ascii="Calibri" w:eastAsiaTheme="minorHAnsi" w:hAnsi="Calibr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67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tpbanka.sk/dokumenty-na-valne-zhromazdenie" TargetMode="External"/><Relationship Id="rId3" Type="http://schemas.openxmlformats.org/officeDocument/2006/relationships/styles" Target="styles.xml"/><Relationship Id="rId7" Type="http://schemas.openxmlformats.org/officeDocument/2006/relationships/hyperlink" Target="http://www.otpbanka.sk/dokumenty-na-valne-zhromazden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otpbanka.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02042-9C0A-4B16-9EE4-90FE9A704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1842</Words>
  <Characters>10504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OTP Banka Slovensko, a.s.</Company>
  <LinksUpToDate>false</LinksUpToDate>
  <CharactersWithSpaces>12322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lesko</dc:creator>
  <cp:lastModifiedBy>Martinkova Magdalena</cp:lastModifiedBy>
  <cp:revision>2</cp:revision>
  <cp:lastPrinted>2019-02-25T07:50:00Z</cp:lastPrinted>
  <dcterms:created xsi:type="dcterms:W3CDTF">2020-05-27T08:45:00Z</dcterms:created>
  <dcterms:modified xsi:type="dcterms:W3CDTF">2020-05-29T07:04:00Z</dcterms:modified>
</cp:coreProperties>
</file>