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2C591" w14:textId="77777777" w:rsidR="00C854AA" w:rsidRDefault="00C854AA" w:rsidP="00A95C8B">
      <w:pPr>
        <w:rPr>
          <w:rFonts w:ascii="Juli Sans" w:hAnsi="Juli Sans"/>
          <w:color w:val="595959" w:themeColor="text1" w:themeTint="A6"/>
        </w:rPr>
      </w:pPr>
    </w:p>
    <w:p w14:paraId="2CA7DEF6" w14:textId="64321D1F" w:rsidR="00A95C8B" w:rsidRPr="00C854AA" w:rsidRDefault="00A95C8B" w:rsidP="00C854AA">
      <w:pPr>
        <w:jc w:val="center"/>
        <w:rPr>
          <w:rFonts w:ascii="Juli Sans" w:hAnsi="Juli Sans"/>
          <w:b/>
          <w:bCs/>
          <w:color w:val="595959" w:themeColor="text1" w:themeTint="A6"/>
          <w:sz w:val="28"/>
          <w:szCs w:val="28"/>
        </w:rPr>
      </w:pPr>
      <w:r w:rsidRPr="00C854AA">
        <w:rPr>
          <w:rFonts w:ascii="Juli Sans" w:hAnsi="Juli Sans"/>
          <w:b/>
          <w:bCs/>
          <w:color w:val="595959" w:themeColor="text1" w:themeTint="A6"/>
          <w:sz w:val="28"/>
          <w:szCs w:val="28"/>
        </w:rPr>
        <w:t xml:space="preserve">Žiadosť o sprístupnenie informácií (Info-žiadosť) podľa § 14 a </w:t>
      </w:r>
      <w:proofErr w:type="spellStart"/>
      <w:r w:rsidRPr="00C854AA">
        <w:rPr>
          <w:rFonts w:ascii="Juli Sans" w:hAnsi="Juli Sans"/>
          <w:b/>
          <w:bCs/>
          <w:color w:val="595959" w:themeColor="text1" w:themeTint="A6"/>
          <w:sz w:val="28"/>
          <w:szCs w:val="28"/>
        </w:rPr>
        <w:t>nasl</w:t>
      </w:r>
      <w:proofErr w:type="spellEnd"/>
      <w:r w:rsidRPr="00C854AA">
        <w:rPr>
          <w:rFonts w:ascii="Juli Sans" w:hAnsi="Juli Sans"/>
          <w:b/>
          <w:bCs/>
          <w:color w:val="595959" w:themeColor="text1" w:themeTint="A6"/>
          <w:sz w:val="28"/>
          <w:szCs w:val="28"/>
        </w:rPr>
        <w:t>. zákona č. 211/2000 Z. z. o slobodnom prístupe k informáciám v znení neskorších predpisov</w:t>
      </w:r>
    </w:p>
    <w:p w14:paraId="3F214A66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7B300C62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7D5809ED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Meno a priezvisko žiadateľa / názov, resp. obchodné meno žiadateľa:</w:t>
      </w:r>
    </w:p>
    <w:p w14:paraId="3581D2E4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5084502A" w14:textId="1C37A7F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</w:t>
      </w:r>
    </w:p>
    <w:p w14:paraId="7F044534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61DFD5F2" w14:textId="205FF49B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 xml:space="preserve">Adresa trvalého/prechodného pobytu </w:t>
      </w:r>
      <w:r w:rsidR="00C854AA">
        <w:rPr>
          <w:rFonts w:ascii="Juli Sans" w:hAnsi="Juli Sans"/>
          <w:color w:val="595959" w:themeColor="text1" w:themeTint="A6"/>
        </w:rPr>
        <w:t xml:space="preserve">žiadateľa </w:t>
      </w:r>
      <w:r w:rsidRPr="00C854AA">
        <w:rPr>
          <w:rFonts w:ascii="Juli Sans" w:hAnsi="Juli Sans"/>
          <w:color w:val="595959" w:themeColor="text1" w:themeTint="A6"/>
        </w:rPr>
        <w:t>alebo sídlo spoločnosti:</w:t>
      </w:r>
    </w:p>
    <w:p w14:paraId="631FA112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4F73088E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</w:t>
      </w:r>
    </w:p>
    <w:p w14:paraId="0B1C0156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4C6BFA3C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E-mailová adresa / telefón (na doručenie odpovede):</w:t>
      </w:r>
    </w:p>
    <w:p w14:paraId="656BC043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71BBBCD4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</w:t>
      </w:r>
    </w:p>
    <w:p w14:paraId="4A47FFD6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472E8118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Spôsob doručenia odpovede:</w:t>
      </w:r>
    </w:p>
    <w:p w14:paraId="5E1B5314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poštou</w:t>
      </w:r>
    </w:p>
    <w:p w14:paraId="594F0C8B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e-mailom</w:t>
      </w:r>
    </w:p>
    <w:p w14:paraId="48A10803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ústne /nahliadnutím do spisu, vyhotovením odpisu/výpisu, odkopírovaním informácií</w:t>
      </w:r>
    </w:p>
    <w:p w14:paraId="64BD3AEC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telefonicky</w:t>
      </w:r>
    </w:p>
    <w:p w14:paraId="4A8A55C9" w14:textId="3778D854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ak je osoba </w:t>
      </w:r>
      <w:proofErr w:type="spellStart"/>
      <w:r w:rsidRPr="00C854AA">
        <w:rPr>
          <w:rFonts w:ascii="Juli Sans" w:hAnsi="Juli Sans"/>
          <w:color w:val="595959" w:themeColor="text1" w:themeTint="A6"/>
        </w:rPr>
        <w:t>nevidiaca</w:t>
      </w:r>
      <w:proofErr w:type="spellEnd"/>
      <w:r w:rsidRPr="00C854AA">
        <w:rPr>
          <w:rFonts w:ascii="Juli Sans" w:hAnsi="Juli Sans"/>
          <w:color w:val="595959" w:themeColor="text1" w:themeTint="A6"/>
        </w:rPr>
        <w:t xml:space="preserve"> alebo slabozraká - Braillovým písmom</w:t>
      </w:r>
    </w:p>
    <w:p w14:paraId="3809E8FF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ak je osoba </w:t>
      </w:r>
      <w:proofErr w:type="spellStart"/>
      <w:r w:rsidRPr="00C854AA">
        <w:rPr>
          <w:rFonts w:ascii="Juli Sans" w:hAnsi="Juli Sans"/>
          <w:color w:val="595959" w:themeColor="text1" w:themeTint="A6"/>
        </w:rPr>
        <w:t>nevidiaca</w:t>
      </w:r>
      <w:proofErr w:type="spellEnd"/>
      <w:r w:rsidRPr="00C854AA">
        <w:rPr>
          <w:rFonts w:ascii="Juli Sans" w:hAnsi="Juli Sans"/>
          <w:color w:val="595959" w:themeColor="text1" w:themeTint="A6"/>
        </w:rPr>
        <w:t xml:space="preserve"> alebo slabozraká - zväčšeným typom písma</w:t>
      </w:r>
    </w:p>
    <w:p w14:paraId="6F3C4478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Segoe UI Symbol" w:hAnsi="Segoe UI Symbol" w:cs="Segoe UI Symbol"/>
          <w:color w:val="595959" w:themeColor="text1" w:themeTint="A6"/>
        </w:rPr>
        <w:t>☐</w:t>
      </w:r>
      <w:r w:rsidRPr="00C854AA">
        <w:rPr>
          <w:rFonts w:ascii="Juli Sans" w:hAnsi="Juli Sans"/>
          <w:color w:val="595959" w:themeColor="text1" w:themeTint="A6"/>
        </w:rPr>
        <w:t xml:space="preserve"> osobné prevzatie</w:t>
      </w:r>
    </w:p>
    <w:p w14:paraId="761B9485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612568D2" w14:textId="77777777" w:rsidR="000D7546" w:rsidRDefault="000D7546" w:rsidP="00A95C8B">
      <w:pPr>
        <w:rPr>
          <w:rFonts w:ascii="Juli Sans" w:hAnsi="Juli Sans"/>
          <w:color w:val="595959" w:themeColor="text1" w:themeTint="A6"/>
        </w:rPr>
      </w:pPr>
    </w:p>
    <w:p w14:paraId="1B1DA5EF" w14:textId="559F73AC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lastRenderedPageBreak/>
        <w:t>Žiadaná informácia (uveďte konkrétne, ktoré informácie požadujete sprístupniť):</w:t>
      </w:r>
    </w:p>
    <w:p w14:paraId="5B737FCA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78FA4A89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............................................................................................................................</w:t>
      </w:r>
    </w:p>
    <w:p w14:paraId="350A6806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6B458A90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............................................................................................................................</w:t>
      </w:r>
    </w:p>
    <w:p w14:paraId="65E1B517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1EED1A16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............................................................................................................................</w:t>
      </w:r>
    </w:p>
    <w:p w14:paraId="090E7298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0A4EF854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Dátum podania: ............................................................</w:t>
      </w:r>
    </w:p>
    <w:p w14:paraId="12997075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237BE5FD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 xml:space="preserve">Podpis žiadateľa: </w:t>
      </w:r>
    </w:p>
    <w:p w14:paraId="6332D833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309D0CB2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>............................................................</w:t>
      </w:r>
    </w:p>
    <w:p w14:paraId="13FCDF49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670EA618" w14:textId="77777777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</w:p>
    <w:p w14:paraId="3806D7DC" w14:textId="291912B5" w:rsidR="00A95C8B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 xml:space="preserve">Formulár je možné zaslať na e-mailovú adresu nadácie </w:t>
      </w:r>
      <w:hyperlink r:id="rId7" w:history="1">
        <w:r w:rsidR="00A91BCF" w:rsidRPr="00CF0D49">
          <w:rPr>
            <w:rStyle w:val="Hyperlink"/>
            <w:rFonts w:ascii="Juli Sans" w:hAnsi="Juli Sans"/>
          </w:rPr>
          <w:t>nadacia@csob.sk</w:t>
        </w:r>
      </w:hyperlink>
      <w:r w:rsidR="00A91BCF">
        <w:rPr>
          <w:rFonts w:ascii="Juli Sans" w:hAnsi="Juli Sans"/>
          <w:color w:val="595959" w:themeColor="text1" w:themeTint="A6"/>
        </w:rPr>
        <w:t xml:space="preserve"> </w:t>
      </w:r>
      <w:r w:rsidRPr="00C854AA">
        <w:rPr>
          <w:rFonts w:ascii="Juli Sans" w:hAnsi="Juli Sans"/>
          <w:color w:val="595959" w:themeColor="text1" w:themeTint="A6"/>
        </w:rPr>
        <w:t>alebo doručiť osobne/poštou na adresu sídla nadácie.</w:t>
      </w:r>
    </w:p>
    <w:p w14:paraId="5D6BE750" w14:textId="7993F766" w:rsidR="00754A67" w:rsidRPr="00C854AA" w:rsidRDefault="00A95C8B" w:rsidP="00A95C8B">
      <w:pPr>
        <w:rPr>
          <w:rFonts w:ascii="Juli Sans" w:hAnsi="Juli Sans"/>
          <w:color w:val="595959" w:themeColor="text1" w:themeTint="A6"/>
        </w:rPr>
      </w:pPr>
      <w:r w:rsidRPr="00C854AA">
        <w:rPr>
          <w:rFonts w:ascii="Juli Sans" w:hAnsi="Juli Sans"/>
          <w:color w:val="595959" w:themeColor="text1" w:themeTint="A6"/>
        </w:rPr>
        <w:t xml:space="preserve">Informácie budú poskytnuté v zákonnej lehote do 12 pracovných dní odo dňa podania žiadosti alebo odo dňa odstránenia nedostatkov žiadosti, do 15 pracovných dní, ak sa informácia sprístupňuje </w:t>
      </w:r>
      <w:proofErr w:type="spellStart"/>
      <w:r w:rsidRPr="00C854AA">
        <w:rPr>
          <w:rFonts w:ascii="Juli Sans" w:hAnsi="Juli Sans"/>
          <w:color w:val="595959" w:themeColor="text1" w:themeTint="A6"/>
        </w:rPr>
        <w:t>nevidiacej</w:t>
      </w:r>
      <w:proofErr w:type="spellEnd"/>
      <w:r w:rsidRPr="00C854AA">
        <w:rPr>
          <w:rFonts w:ascii="Juli Sans" w:hAnsi="Juli Sans"/>
          <w:color w:val="595959" w:themeColor="text1" w:themeTint="A6"/>
        </w:rPr>
        <w:t xml:space="preserve"> osobe. Zo závažných dôvodov môže povinná osoba predĺžiť lehotu najviac o 8 pracovných dní alebo 15 pracovných dní, ak sa informácia sprístupňuje </w:t>
      </w:r>
      <w:proofErr w:type="spellStart"/>
      <w:r w:rsidRPr="00C854AA">
        <w:rPr>
          <w:rFonts w:ascii="Juli Sans" w:hAnsi="Juli Sans"/>
          <w:color w:val="595959" w:themeColor="text1" w:themeTint="A6"/>
        </w:rPr>
        <w:t>nevidiacej</w:t>
      </w:r>
      <w:proofErr w:type="spellEnd"/>
      <w:r w:rsidRPr="00C854AA">
        <w:rPr>
          <w:rFonts w:ascii="Juli Sans" w:hAnsi="Juli Sans"/>
          <w:color w:val="595959" w:themeColor="text1" w:themeTint="A6"/>
        </w:rPr>
        <w:t xml:space="preserve"> osobe.</w:t>
      </w:r>
    </w:p>
    <w:sectPr w:rsidR="00754A67" w:rsidRPr="00C854A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23B8" w14:textId="77777777" w:rsidR="0079688E" w:rsidRDefault="0079688E" w:rsidP="00C83538">
      <w:pPr>
        <w:spacing w:after="0"/>
      </w:pPr>
      <w:r>
        <w:separator/>
      </w:r>
    </w:p>
  </w:endnote>
  <w:endnote w:type="continuationSeparator" w:id="0">
    <w:p w14:paraId="63F3B0A0" w14:textId="77777777" w:rsidR="0079688E" w:rsidRDefault="0079688E" w:rsidP="00C835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li Sans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notype Univers 630 Bold">
    <w:panose1 w:val="020B0803030202020203"/>
    <w:charset w:val="EE"/>
    <w:family w:val="swiss"/>
    <w:pitch w:val="variable"/>
    <w:sig w:usb0="800000AF" w:usb1="5000204A" w:usb2="00000000" w:usb3="00000000" w:csb0="0000009B" w:csb1="00000000"/>
  </w:font>
  <w:font w:name="Linotype Univers 430 Regular">
    <w:panose1 w:val="020B0503030202020203"/>
    <w:charset w:val="EE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A3D0" w14:textId="3EA035A1" w:rsidR="00C83538" w:rsidRPr="00C83538" w:rsidRDefault="00C83538" w:rsidP="00C83538">
    <w:pPr>
      <w:widowControl w:val="0"/>
      <w:suppressAutoHyphens w:val="0"/>
      <w:autoSpaceDE w:val="0"/>
      <w:autoSpaceDN w:val="0"/>
      <w:spacing w:after="0"/>
      <w:ind w:left="-709" w:right="-709"/>
      <w:rPr>
        <w:rFonts w:ascii="Linotype Univers 630 Bold" w:eastAsia="Linotype Univers 430 Regular" w:hAnsi="Linotype Univers 630 Bold" w:cs="Linotype Univers 430 Regular"/>
        <w:sz w:val="16"/>
        <w:szCs w:val="14"/>
        <w:lang w:val="cs-CZ" w:eastAsia="cs-CZ" w:bidi="cs-CZ"/>
      </w:rPr>
    </w:pPr>
    <w:r w:rsidRPr="00C83538">
      <w:rPr>
        <w:rFonts w:ascii="Linotype Univers 630 Bold" w:eastAsia="Linotype Univers 430 Regular" w:hAnsi="Linotype Univers 630 Bold" w:cs="Linotype Univers 430 Regular"/>
        <w:color w:val="009FE3"/>
        <w:sz w:val="16"/>
        <w:szCs w:val="14"/>
        <w:lang w:val="cs-CZ" w:eastAsia="cs-CZ" w:bidi="cs-CZ"/>
      </w:rPr>
      <w:t>ČSOB nadácia</w:t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6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6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6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6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95959"/>
        <w:sz w:val="14"/>
        <w:szCs w:val="14"/>
        <w:lang w:val="cs-CZ" w:eastAsia="cs-CZ" w:bidi="cs-CZ"/>
      </w:rPr>
      <w:t>IČO: 42 182 743</w:t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  <w:r w:rsidRPr="00C83538">
      <w:rPr>
        <w:rFonts w:ascii="Linotype Univers 630 Bold" w:eastAsia="Linotype Univers 430 Regular" w:hAnsi="Linotype Univers 630 Bold" w:cs="Linotype Univers 430 Regular"/>
        <w:color w:val="009FE3"/>
        <w:sz w:val="14"/>
        <w:szCs w:val="14"/>
        <w:lang w:val="cs-CZ" w:eastAsia="cs-CZ" w:bidi="cs-CZ"/>
      </w:rPr>
      <w:tab/>
    </w:r>
  </w:p>
  <w:p w14:paraId="49B71570" w14:textId="77777777" w:rsidR="00C83538" w:rsidRPr="00C83538" w:rsidRDefault="00C83538" w:rsidP="00C83538">
    <w:pPr>
      <w:widowControl w:val="0"/>
      <w:suppressAutoHyphens w:val="0"/>
      <w:autoSpaceDE w:val="0"/>
      <w:autoSpaceDN w:val="0"/>
      <w:spacing w:before="28" w:after="0"/>
      <w:ind w:left="-709" w:right="-709"/>
      <w:rPr>
        <w:rFonts w:ascii="Linotype Univers 430 Regular" w:eastAsia="Linotype Univers 430 Regular" w:hAnsi="Linotype Univers 430 Regular" w:cs="Linotype Univers 430 Regular"/>
        <w:sz w:val="14"/>
        <w:szCs w:val="14"/>
        <w:lang w:val="cs-CZ" w:eastAsia="cs-CZ" w:bidi="cs-CZ"/>
      </w:rPr>
    </w:pP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Žižkova</w:t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pacing w:val="-11"/>
        <w:sz w:val="14"/>
        <w:szCs w:val="14"/>
        <w:lang w:val="cs-CZ" w:eastAsia="cs-CZ" w:bidi="cs-CZ"/>
      </w:rPr>
      <w:t xml:space="preserve"> </w:t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7802/11</w:t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Zapísaná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v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registri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nadácií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vedenom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na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Ministerstve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vnútra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SR,</w:t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0F243E"/>
        <w:sz w:val="14"/>
        <w:szCs w:val="14"/>
        <w:lang w:val="cs-CZ" w:eastAsia="cs-CZ" w:bidi="cs-CZ"/>
      </w:rPr>
      <w:t>nadacia@csob.sk</w:t>
    </w:r>
  </w:p>
  <w:p w14:paraId="0FBE5058" w14:textId="77777777" w:rsidR="00C83538" w:rsidRPr="00C83538" w:rsidRDefault="00C83538" w:rsidP="00C83538">
    <w:pPr>
      <w:widowControl w:val="0"/>
      <w:suppressAutoHyphens w:val="0"/>
      <w:autoSpaceDE w:val="0"/>
      <w:autoSpaceDN w:val="0"/>
      <w:spacing w:before="32" w:after="0"/>
      <w:ind w:left="-709" w:right="-709"/>
      <w:rPr>
        <w:rFonts w:ascii="Linotype Univers 430 Regular" w:eastAsia="Linotype Univers 430 Regular" w:hAnsi="Linotype Univers 430 Regular" w:cs="Linotype Univers 430 Regular"/>
        <w:sz w:val="14"/>
        <w:szCs w:val="14"/>
        <w:lang w:val="cs-CZ" w:eastAsia="cs-CZ" w:bidi="cs-CZ"/>
      </w:rPr>
    </w:pP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811 02 Bratislava – Staré Mesto</w:t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ab/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dňa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6. 12. 2010 pod </w:t>
    </w:r>
    <w:proofErr w:type="spellStart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>číslom</w:t>
    </w:r>
    <w:proofErr w:type="spellEnd"/>
    <w:r w:rsidRPr="00C83538">
      <w:rPr>
        <w:rFonts w:ascii="Linotype Univers 430 Regular" w:eastAsia="Linotype Univers 430 Regular" w:hAnsi="Linotype Univers 430 Regular" w:cs="Linotype Univers 430 Regular"/>
        <w:color w:val="575756"/>
        <w:sz w:val="14"/>
        <w:szCs w:val="14"/>
        <w:lang w:val="cs-CZ" w:eastAsia="cs-CZ" w:bidi="cs-CZ"/>
      </w:rPr>
      <w:t xml:space="preserve"> 203/Na-2002/981</w:t>
    </w:r>
    <w:r w:rsidRPr="00C83538">
      <w:rPr>
        <w:rFonts w:ascii="Linotype Univers 430 Regular" w:eastAsia="Linotype Univers 430 Regular" w:hAnsi="Linotype Univers 430 Regular" w:cs="Linotype Univers 430 Regular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sz w:val="14"/>
        <w:szCs w:val="14"/>
        <w:lang w:val="cs-CZ" w:eastAsia="cs-CZ" w:bidi="cs-CZ"/>
      </w:rPr>
      <w:tab/>
    </w:r>
    <w:r w:rsidRPr="00C83538">
      <w:rPr>
        <w:rFonts w:ascii="Linotype Univers 430 Regular" w:eastAsia="Linotype Univers 430 Regular" w:hAnsi="Linotype Univers 430 Regular" w:cs="Linotype Univers 430 Regular"/>
        <w:color w:val="0F243E"/>
        <w:sz w:val="14"/>
        <w:szCs w:val="14"/>
        <w:lang w:val="cs-CZ" w:eastAsia="cs-CZ" w:bidi="cs-CZ"/>
      </w:rPr>
      <w:t>www.csob.sk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330D" w14:textId="77777777" w:rsidR="0079688E" w:rsidRDefault="0079688E" w:rsidP="00C83538">
      <w:pPr>
        <w:spacing w:after="0"/>
      </w:pPr>
      <w:r>
        <w:separator/>
      </w:r>
    </w:p>
  </w:footnote>
  <w:footnote w:type="continuationSeparator" w:id="0">
    <w:p w14:paraId="0D1BDFFB" w14:textId="77777777" w:rsidR="0079688E" w:rsidRDefault="0079688E" w:rsidP="00C835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0E218" w14:textId="70B7A7FA" w:rsidR="00C83538" w:rsidRDefault="00C8353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0B40433" wp14:editId="22685D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848641001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A4EE8" w14:textId="0611FAF1" w:rsidR="00C83538" w:rsidRPr="00C83538" w:rsidRDefault="00C83538" w:rsidP="00C83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404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4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" filled="f" stroked="f">
              <v:textbox style="mso-fit-shape-to-text:t" inset="0,15pt,0,0">
                <w:txbxContent>
                  <w:p w14:paraId="44DA4EE8" w14:textId="0611FAF1" w:rsidR="00C83538" w:rsidRPr="00C83538" w:rsidRDefault="00C83538" w:rsidP="00C83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1DD6" w14:textId="07E5883D" w:rsidR="00C83538" w:rsidRDefault="0013200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A96713" wp14:editId="4BB47AEC">
          <wp:simplePos x="0" y="0"/>
          <wp:positionH relativeFrom="rightMargin">
            <wp:posOffset>-234950</wp:posOffset>
          </wp:positionH>
          <wp:positionV relativeFrom="paragraph">
            <wp:posOffset>-374922</wp:posOffset>
          </wp:positionV>
          <wp:extent cx="775680" cy="815340"/>
          <wp:effectExtent l="0" t="0" r="5715" b="3810"/>
          <wp:wrapNone/>
          <wp:docPr id="26" name="Picture 12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74" t="15539" r="7339" b="14563"/>
                  <a:stretch/>
                </pic:blipFill>
                <pic:spPr bwMode="auto">
                  <a:xfrm>
                    <a:off x="0" y="0"/>
                    <a:ext cx="775680" cy="81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538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8B9F14" wp14:editId="16B783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213162743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36DD6" w14:textId="7B09796A" w:rsidR="00C83538" w:rsidRPr="00C83538" w:rsidRDefault="00C83538" w:rsidP="00C83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B9F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4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" filled="f" stroked="f">
              <v:textbox style="mso-fit-shape-to-text:t" inset="0,15pt,0,0">
                <w:txbxContent>
                  <w:p w14:paraId="27336DD6" w14:textId="7B09796A" w:rsidR="00C83538" w:rsidRPr="00C83538" w:rsidRDefault="00C83538" w:rsidP="00C83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871CA" w14:textId="10E5D00F" w:rsidR="00C83538" w:rsidRDefault="00C83538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6B88D8" wp14:editId="29936C8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11150" cy="345440"/>
              <wp:effectExtent l="0" t="0" r="12700" b="16510"/>
              <wp:wrapNone/>
              <wp:docPr id="107430274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73B240" w14:textId="1C8A0357" w:rsidR="00C83538" w:rsidRPr="00C83538" w:rsidRDefault="00C83538" w:rsidP="00C835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35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B88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4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" filled="f" stroked="f">
              <v:textbox style="mso-fit-shape-to-text:t" inset="0,15pt,0,0">
                <w:txbxContent>
                  <w:p w14:paraId="2773B240" w14:textId="1C8A0357" w:rsidR="00C83538" w:rsidRPr="00C83538" w:rsidRDefault="00C83538" w:rsidP="00C835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35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C7ADB"/>
    <w:multiLevelType w:val="multilevel"/>
    <w:tmpl w:val="1380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C905CE9"/>
    <w:multiLevelType w:val="multilevel"/>
    <w:tmpl w:val="5DA2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F775DBC"/>
    <w:multiLevelType w:val="multilevel"/>
    <w:tmpl w:val="8CB0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5AA408FA"/>
    <w:multiLevelType w:val="multilevel"/>
    <w:tmpl w:val="17C0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683B73B0"/>
    <w:multiLevelType w:val="multilevel"/>
    <w:tmpl w:val="F55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1441099375">
    <w:abstractNumId w:val="2"/>
  </w:num>
  <w:num w:numId="2" w16cid:durableId="1903448607">
    <w:abstractNumId w:val="4"/>
  </w:num>
  <w:num w:numId="3" w16cid:durableId="962079439">
    <w:abstractNumId w:val="3"/>
  </w:num>
  <w:num w:numId="4" w16cid:durableId="1158379423">
    <w:abstractNumId w:val="0"/>
  </w:num>
  <w:num w:numId="5" w16cid:durableId="86062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38"/>
    <w:rsid w:val="00037AAD"/>
    <w:rsid w:val="000D7546"/>
    <w:rsid w:val="00132009"/>
    <w:rsid w:val="001A453A"/>
    <w:rsid w:val="00416726"/>
    <w:rsid w:val="005C5DD5"/>
    <w:rsid w:val="006F3C08"/>
    <w:rsid w:val="00754A67"/>
    <w:rsid w:val="0079688E"/>
    <w:rsid w:val="00882268"/>
    <w:rsid w:val="00965DF3"/>
    <w:rsid w:val="00987D50"/>
    <w:rsid w:val="00A74FB4"/>
    <w:rsid w:val="00A91BCF"/>
    <w:rsid w:val="00A95C8B"/>
    <w:rsid w:val="00C26A70"/>
    <w:rsid w:val="00C83538"/>
    <w:rsid w:val="00C854AA"/>
    <w:rsid w:val="00CE5A76"/>
    <w:rsid w:val="00E14AB9"/>
    <w:rsid w:val="00EA03B9"/>
    <w:rsid w:val="00EC6F8D"/>
    <w:rsid w:val="00F8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BCA0"/>
  <w15:chartTrackingRefBased/>
  <w15:docId w15:val="{A3801F18-E061-4261-967B-FE7C41E7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538"/>
    <w:pPr>
      <w:suppressAutoHyphens/>
      <w:spacing w:after="20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5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5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35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5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5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5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5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5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5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835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C835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C835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5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5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5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5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5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5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5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5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5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5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5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5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5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5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5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5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5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83538"/>
    <w:rPr>
      <w:b/>
      <w:bCs/>
    </w:rPr>
  </w:style>
  <w:style w:type="paragraph" w:styleId="BodyText">
    <w:name w:val="Body Text"/>
    <w:basedOn w:val="Normal"/>
    <w:link w:val="BodyTextChar"/>
    <w:qFormat/>
    <w:rsid w:val="00C83538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C83538"/>
    <w:rPr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C83538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353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3538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353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3538"/>
    <w:rPr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1A453A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91BC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B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dacia@cso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ŠÍPOVÁ Simona</dc:creator>
  <cp:keywords/>
  <dc:description/>
  <cp:lastModifiedBy>ŠÍPOVÁ Simona</cp:lastModifiedBy>
  <cp:revision>12</cp:revision>
  <dcterms:created xsi:type="dcterms:W3CDTF">2025-10-20T03:41:00Z</dcterms:created>
  <dcterms:modified xsi:type="dcterms:W3CDTF">2025-11-12T13:58:00Z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40088f1c,32953be9,7f0e0da7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a5a63cc4-2ec6-44d2-91a5-2f2bdabdec44_Enabled">
    <vt:lpwstr>true</vt:lpwstr>
  </property>
  <property fmtid="{D5CDD505-2E9C-101B-9397-08002B2CF9AE}" pid="6" name="MSIP_Label_a5a63cc4-2ec6-44d2-91a5-2f2bdabdec44_SetDate">
    <vt:lpwstr>2025-10-20T03:43:53Z</vt:lpwstr>
  </property>
  <property fmtid="{D5CDD505-2E9C-101B-9397-08002B2CF9AE}" pid="7" name="MSIP_Label_a5a63cc4-2ec6-44d2-91a5-2f2bdabdec44_Method">
    <vt:lpwstr>Privileged</vt:lpwstr>
  </property>
  <property fmtid="{D5CDD505-2E9C-101B-9397-08002B2CF9AE}" pid="8" name="MSIP_Label_a5a63cc4-2ec6-44d2-91a5-2f2bdabdec44_Name">
    <vt:lpwstr>a5a63cc4-2ec6-44d2-91a5-2f2bdabdec44</vt:lpwstr>
  </property>
  <property fmtid="{D5CDD505-2E9C-101B-9397-08002B2CF9AE}" pid="9" name="MSIP_Label_a5a63cc4-2ec6-44d2-91a5-2f2bdabdec44_SiteId">
    <vt:lpwstr>64af2aee-7d6c-49ac-a409-192d3fee73b8</vt:lpwstr>
  </property>
  <property fmtid="{D5CDD505-2E9C-101B-9397-08002B2CF9AE}" pid="10" name="MSIP_Label_a5a63cc4-2ec6-44d2-91a5-2f2bdabdec44_ActionId">
    <vt:lpwstr>47b2d365-8407-410a-a563-766c7a95d73b</vt:lpwstr>
  </property>
  <property fmtid="{D5CDD505-2E9C-101B-9397-08002B2CF9AE}" pid="11" name="MSIP_Label_a5a63cc4-2ec6-44d2-91a5-2f2bdabdec44_ContentBits">
    <vt:lpwstr>1</vt:lpwstr>
  </property>
</Properties>
</file>